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8AB62" w14:textId="5716BF29" w:rsidR="00326946" w:rsidRDefault="00326946" w:rsidP="00326946">
      <w:pPr>
        <w:jc w:val="center"/>
        <w:rPr>
          <w:b/>
          <w:sz w:val="28"/>
          <w:szCs w:val="28"/>
        </w:rPr>
      </w:pPr>
      <w:r>
        <w:rPr>
          <w:noProof/>
        </w:rPr>
        <w:t xml:space="preserve"> </w:t>
      </w:r>
      <w:hyperlink r:id="rId7" w:history="1">
        <w:r w:rsidR="00AD6E4F">
          <w:rPr>
            <w:noProof/>
            <w:color w:val="0000FF"/>
          </w:rPr>
          <w:pict w14:anchorId="2095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www.brandsoftheworld.com/sites/default/files/styles/logo-thumbnail/public/112012/uganda_court_of_arms.png" href="http://www.google.com/url?sa=i&amp;rct=j&amp;q=&amp;esrc=s&amp;frm=1&amp;source=images&amp;cd=&amp;cad=rja&amp;docid=66KhD4iV-RE6KM&amp;tbnid=8C-Xb5WXFgbl0M:&amp;ved=0CAUQjRw&amp;url=http://www.brandsoftheworld.com/logo/the-republic-of-uganda&amp;ei=5JhZUqDDMObW0QWb4oDIBw&amp;bvm=bv.53899372,d.d2k&amp;psig=AFQjCNFViAAs4W3-amZRMx9x8Vv-IKrXQw&amp;ust=1381689951527013" style="width:114.5pt;height:102.5pt;visibility:visible;mso-wrap-style:square" o:button="t">
              <v:fill o:detectmouseclick="t"/>
              <v:imagedata r:id="rId8" o:title="uganda_court_of_arms"/>
            </v:shape>
          </w:pict>
        </w:r>
      </w:hyperlink>
      <w:r>
        <w:rPr>
          <w:noProof/>
        </w:rPr>
        <w:t xml:space="preserve">                                                                                                 </w:t>
      </w:r>
    </w:p>
    <w:p w14:paraId="20B62D7F" w14:textId="78884A36" w:rsidR="00791CD8" w:rsidRPr="00B4384F" w:rsidRDefault="00F54F30" w:rsidP="00C947A5">
      <w:pPr>
        <w:jc w:val="center"/>
        <w:rPr>
          <w:rFonts w:asciiTheme="minorHAnsi" w:hAnsiTheme="minorHAnsi" w:cstheme="minorHAnsi"/>
          <w:b/>
          <w:sz w:val="28"/>
          <w:szCs w:val="28"/>
        </w:rPr>
      </w:pPr>
      <w:r w:rsidRPr="00B4384F">
        <w:rPr>
          <w:rFonts w:asciiTheme="minorHAnsi" w:hAnsiTheme="minorHAnsi" w:cstheme="minorHAnsi"/>
          <w:b/>
          <w:sz w:val="28"/>
          <w:szCs w:val="28"/>
        </w:rPr>
        <w:t>Writing</w:t>
      </w:r>
      <w:r w:rsidR="00F40BBF" w:rsidRPr="00B4384F">
        <w:rPr>
          <w:rFonts w:asciiTheme="minorHAnsi" w:hAnsiTheme="minorHAnsi" w:cstheme="minorHAnsi"/>
          <w:b/>
          <w:sz w:val="28"/>
          <w:szCs w:val="28"/>
        </w:rPr>
        <w:t xml:space="preserve"> </w:t>
      </w:r>
      <w:r w:rsidR="00D34BF8" w:rsidRPr="00B4384F">
        <w:rPr>
          <w:rFonts w:asciiTheme="minorHAnsi" w:hAnsiTheme="minorHAnsi" w:cstheme="minorHAnsi"/>
          <w:b/>
          <w:sz w:val="28"/>
          <w:szCs w:val="28"/>
        </w:rPr>
        <w:t xml:space="preserve">Consultancy </w:t>
      </w:r>
      <w:r w:rsidR="00824ED1" w:rsidRPr="00B4384F">
        <w:rPr>
          <w:rFonts w:asciiTheme="minorHAnsi" w:hAnsiTheme="minorHAnsi" w:cstheme="minorHAnsi"/>
          <w:b/>
          <w:sz w:val="28"/>
          <w:szCs w:val="28"/>
        </w:rPr>
        <w:t xml:space="preserve">– </w:t>
      </w:r>
      <w:r w:rsidR="00791CD8" w:rsidRPr="00B4384F">
        <w:rPr>
          <w:rFonts w:asciiTheme="minorHAnsi" w:hAnsiTheme="minorHAnsi" w:cstheme="minorHAnsi"/>
          <w:b/>
          <w:sz w:val="28"/>
          <w:szCs w:val="28"/>
        </w:rPr>
        <w:t>Terms</w:t>
      </w:r>
      <w:r w:rsidR="00824ED1" w:rsidRPr="00B4384F">
        <w:rPr>
          <w:rFonts w:asciiTheme="minorHAnsi" w:hAnsiTheme="minorHAnsi" w:cstheme="minorHAnsi"/>
          <w:b/>
          <w:sz w:val="28"/>
          <w:szCs w:val="28"/>
        </w:rPr>
        <w:t xml:space="preserve"> </w:t>
      </w:r>
      <w:r w:rsidR="00791CD8" w:rsidRPr="00B4384F">
        <w:rPr>
          <w:rFonts w:asciiTheme="minorHAnsi" w:hAnsiTheme="minorHAnsi" w:cstheme="minorHAnsi"/>
          <w:b/>
          <w:sz w:val="28"/>
          <w:szCs w:val="28"/>
        </w:rPr>
        <w:t>of Reference</w:t>
      </w:r>
    </w:p>
    <w:p w14:paraId="20B62D80" w14:textId="06C70F6E" w:rsidR="008C2492" w:rsidRPr="00B4384F" w:rsidRDefault="008C2492" w:rsidP="00C947A5">
      <w:pPr>
        <w:jc w:val="center"/>
        <w:rPr>
          <w:rFonts w:asciiTheme="minorHAnsi" w:hAnsiTheme="minorHAnsi" w:cstheme="minorHAnsi"/>
          <w:b/>
          <w:szCs w:val="22"/>
        </w:rPr>
      </w:pPr>
      <w:r w:rsidRPr="00B4384F">
        <w:rPr>
          <w:rFonts w:asciiTheme="minorHAnsi" w:hAnsiTheme="minorHAnsi" w:cstheme="minorHAnsi"/>
          <w:b/>
          <w:szCs w:val="22"/>
        </w:rPr>
        <w:t xml:space="preserve">Support to the </w:t>
      </w:r>
      <w:r w:rsidR="00D82FA7" w:rsidRPr="00B4384F">
        <w:rPr>
          <w:rFonts w:asciiTheme="minorHAnsi" w:hAnsiTheme="minorHAnsi" w:cstheme="minorHAnsi"/>
          <w:b/>
          <w:szCs w:val="22"/>
        </w:rPr>
        <w:t>Ministry of Health</w:t>
      </w:r>
      <w:r w:rsidR="001A231C" w:rsidRPr="00B4384F">
        <w:rPr>
          <w:rFonts w:asciiTheme="minorHAnsi" w:hAnsiTheme="minorHAnsi" w:cstheme="minorHAnsi"/>
          <w:b/>
          <w:szCs w:val="22"/>
        </w:rPr>
        <w:t xml:space="preserve">, National </w:t>
      </w:r>
      <w:r w:rsidR="00DC05D5">
        <w:rPr>
          <w:rFonts w:asciiTheme="minorHAnsi" w:hAnsiTheme="minorHAnsi" w:cstheme="minorHAnsi"/>
          <w:b/>
          <w:szCs w:val="22"/>
        </w:rPr>
        <w:t>M</w:t>
      </w:r>
      <w:r w:rsidR="001A231C" w:rsidRPr="00B4384F">
        <w:rPr>
          <w:rFonts w:asciiTheme="minorHAnsi" w:hAnsiTheme="minorHAnsi" w:cstheme="minorHAnsi"/>
          <w:b/>
          <w:szCs w:val="22"/>
        </w:rPr>
        <w:t>alaria Control Division</w:t>
      </w:r>
    </w:p>
    <w:p w14:paraId="20B62D81" w14:textId="19CDC0BB" w:rsidR="008C2492" w:rsidRPr="00B4384F" w:rsidRDefault="00F40BBF" w:rsidP="00C947A5">
      <w:pPr>
        <w:jc w:val="center"/>
        <w:rPr>
          <w:rFonts w:asciiTheme="minorHAnsi" w:hAnsiTheme="minorHAnsi" w:cstheme="minorHAnsi"/>
          <w:b/>
          <w:szCs w:val="22"/>
        </w:rPr>
      </w:pPr>
      <w:r w:rsidRPr="00B4384F">
        <w:rPr>
          <w:rFonts w:asciiTheme="minorHAnsi" w:hAnsiTheme="minorHAnsi" w:cstheme="minorHAnsi"/>
          <w:b/>
          <w:szCs w:val="22"/>
        </w:rPr>
        <w:t>to develop the</w:t>
      </w:r>
      <w:r w:rsidR="008C2492" w:rsidRPr="00B4384F">
        <w:rPr>
          <w:rFonts w:asciiTheme="minorHAnsi" w:hAnsiTheme="minorHAnsi" w:cstheme="minorHAnsi"/>
          <w:b/>
          <w:szCs w:val="22"/>
        </w:rPr>
        <w:t xml:space="preserve"> National Malaria </w:t>
      </w:r>
      <w:r w:rsidR="00A3124F" w:rsidRPr="00B4384F">
        <w:rPr>
          <w:rFonts w:asciiTheme="minorHAnsi" w:hAnsiTheme="minorHAnsi" w:cstheme="minorHAnsi"/>
          <w:b/>
          <w:szCs w:val="22"/>
        </w:rPr>
        <w:t>Elimination</w:t>
      </w:r>
      <w:r w:rsidR="00EC4C17" w:rsidRPr="00B4384F">
        <w:rPr>
          <w:rFonts w:asciiTheme="minorHAnsi" w:hAnsiTheme="minorHAnsi" w:cstheme="minorHAnsi"/>
          <w:b/>
          <w:szCs w:val="22"/>
        </w:rPr>
        <w:t xml:space="preserve"> and Eradication</w:t>
      </w:r>
      <w:r w:rsidR="008C2492" w:rsidRPr="00B4384F">
        <w:rPr>
          <w:rFonts w:asciiTheme="minorHAnsi" w:hAnsiTheme="minorHAnsi" w:cstheme="minorHAnsi"/>
          <w:b/>
          <w:szCs w:val="22"/>
        </w:rPr>
        <w:t xml:space="preserve"> Strateg</w:t>
      </w:r>
      <w:r w:rsidR="00EC4C17" w:rsidRPr="00B4384F">
        <w:rPr>
          <w:rFonts w:asciiTheme="minorHAnsi" w:hAnsiTheme="minorHAnsi" w:cstheme="minorHAnsi"/>
          <w:b/>
          <w:szCs w:val="22"/>
        </w:rPr>
        <w:t>y</w:t>
      </w:r>
    </w:p>
    <w:p w14:paraId="20B62D83" w14:textId="77777777" w:rsidR="00791CD8" w:rsidRPr="00B4384F" w:rsidRDefault="00791CD8" w:rsidP="00B4384F">
      <w:pPr>
        <w:spacing w:line="300" w:lineRule="atLeast"/>
        <w:jc w:val="both"/>
        <w:rPr>
          <w:rFonts w:asciiTheme="minorHAnsi" w:hAnsiTheme="minorHAnsi" w:cstheme="minorHAnsi"/>
          <w:b/>
          <w:szCs w:val="22"/>
        </w:rPr>
      </w:pPr>
      <w:r w:rsidRPr="00B4384F">
        <w:rPr>
          <w:rFonts w:asciiTheme="minorHAnsi" w:hAnsiTheme="minorHAnsi" w:cstheme="minorHAnsi"/>
          <w:b/>
          <w:szCs w:val="22"/>
        </w:rPr>
        <w:t>Background</w:t>
      </w:r>
    </w:p>
    <w:p w14:paraId="6D9F3C1E" w14:textId="63A10609" w:rsidR="007D12C1" w:rsidRPr="00B4384F" w:rsidRDefault="008C2492" w:rsidP="00B4384F">
      <w:pPr>
        <w:jc w:val="both"/>
        <w:rPr>
          <w:rFonts w:asciiTheme="minorHAnsi" w:hAnsiTheme="minorHAnsi" w:cstheme="minorHAnsi"/>
          <w:szCs w:val="22"/>
        </w:rPr>
      </w:pPr>
      <w:r w:rsidRPr="00B4384F">
        <w:rPr>
          <w:rFonts w:asciiTheme="minorHAnsi" w:hAnsiTheme="minorHAnsi" w:cstheme="minorHAnsi"/>
          <w:szCs w:val="22"/>
          <w:lang w:val="en-US"/>
        </w:rPr>
        <w:t xml:space="preserve">Malaria remains one of the most important diseases in Uganda with respect to morbidity and mortality as well as economic losses. </w:t>
      </w:r>
      <w:r w:rsidR="008D2566" w:rsidRPr="00B4384F">
        <w:rPr>
          <w:rFonts w:asciiTheme="minorHAnsi" w:hAnsiTheme="minorHAnsi" w:cstheme="minorHAnsi"/>
          <w:szCs w:val="22"/>
          <w:lang w:val="en-US"/>
        </w:rPr>
        <w:t xml:space="preserve">As result, H.E the President, the Parliament and MOH have directed the development of a comprehensive and ambitious malaria elimination strategy. </w:t>
      </w:r>
      <w:r w:rsidRPr="00B4384F">
        <w:rPr>
          <w:rFonts w:asciiTheme="minorHAnsi" w:hAnsiTheme="minorHAnsi" w:cstheme="minorHAnsi"/>
          <w:szCs w:val="22"/>
          <w:lang w:val="en-US"/>
        </w:rPr>
        <w:t xml:space="preserve">The proposed National Malaria </w:t>
      </w:r>
      <w:r w:rsidR="00021B8E" w:rsidRPr="00B4384F">
        <w:rPr>
          <w:rFonts w:asciiTheme="minorHAnsi" w:hAnsiTheme="minorHAnsi" w:cstheme="minorHAnsi"/>
          <w:szCs w:val="22"/>
          <w:lang w:val="en-US"/>
        </w:rPr>
        <w:t xml:space="preserve">elimination </w:t>
      </w:r>
      <w:r w:rsidRPr="00B4384F">
        <w:rPr>
          <w:rFonts w:asciiTheme="minorHAnsi" w:hAnsiTheme="minorHAnsi" w:cstheme="minorHAnsi"/>
          <w:szCs w:val="22"/>
          <w:lang w:val="en-US"/>
        </w:rPr>
        <w:t>Strateg</w:t>
      </w:r>
      <w:r w:rsidR="00021B8E" w:rsidRPr="00B4384F">
        <w:rPr>
          <w:rFonts w:asciiTheme="minorHAnsi" w:hAnsiTheme="minorHAnsi" w:cstheme="minorHAnsi"/>
          <w:szCs w:val="22"/>
          <w:lang w:val="en-US"/>
        </w:rPr>
        <w:t>y</w:t>
      </w:r>
      <w:r w:rsidRPr="00B4384F">
        <w:rPr>
          <w:rFonts w:asciiTheme="minorHAnsi" w:hAnsiTheme="minorHAnsi" w:cstheme="minorHAnsi"/>
          <w:szCs w:val="22"/>
          <w:lang w:val="en-US"/>
        </w:rPr>
        <w:t xml:space="preserve"> is a demonstration of the Government’s commitment and determination to </w:t>
      </w:r>
      <w:r w:rsidR="000B1DC9" w:rsidRPr="00B4384F">
        <w:rPr>
          <w:rFonts w:asciiTheme="minorHAnsi" w:hAnsiTheme="minorHAnsi" w:cstheme="minorHAnsi"/>
          <w:szCs w:val="22"/>
          <w:lang w:val="en-US"/>
        </w:rPr>
        <w:t>end</w:t>
      </w:r>
      <w:r w:rsidRPr="00B4384F">
        <w:rPr>
          <w:rFonts w:asciiTheme="minorHAnsi" w:hAnsiTheme="minorHAnsi" w:cstheme="minorHAnsi"/>
          <w:szCs w:val="22"/>
          <w:lang w:val="en-US"/>
        </w:rPr>
        <w:t xml:space="preserve"> the malaria problem in Uganda in a sustainable manner. The </w:t>
      </w:r>
      <w:r w:rsidR="008A449E" w:rsidRPr="00B4384F">
        <w:rPr>
          <w:rFonts w:asciiTheme="minorHAnsi" w:hAnsiTheme="minorHAnsi" w:cstheme="minorHAnsi"/>
          <w:szCs w:val="22"/>
          <w:lang w:val="en-US"/>
        </w:rPr>
        <w:t xml:space="preserve">strategy </w:t>
      </w:r>
      <w:r w:rsidRPr="00B4384F">
        <w:rPr>
          <w:rFonts w:asciiTheme="minorHAnsi" w:hAnsiTheme="minorHAnsi" w:cstheme="minorHAnsi"/>
          <w:szCs w:val="22"/>
          <w:lang w:val="en-US"/>
        </w:rPr>
        <w:t xml:space="preserve">is a complement to the broader five-year Health Sector Strategic and Investment Plan </w:t>
      </w:r>
      <w:r w:rsidR="006B4E86" w:rsidRPr="00B4384F">
        <w:rPr>
          <w:rFonts w:asciiTheme="minorHAnsi" w:hAnsiTheme="minorHAnsi" w:cstheme="minorHAnsi"/>
          <w:szCs w:val="22"/>
          <w:lang w:val="en-US"/>
        </w:rPr>
        <w:t>2020/21 - 2024/25</w:t>
      </w:r>
      <w:r w:rsidRPr="00B4384F">
        <w:rPr>
          <w:rFonts w:asciiTheme="minorHAnsi" w:hAnsiTheme="minorHAnsi" w:cstheme="minorHAnsi"/>
          <w:szCs w:val="22"/>
          <w:lang w:val="en-US"/>
        </w:rPr>
        <w:t xml:space="preserve"> which again is part of the </w:t>
      </w:r>
      <w:r w:rsidRPr="00B4384F">
        <w:rPr>
          <w:rFonts w:asciiTheme="minorHAnsi" w:hAnsiTheme="minorHAnsi" w:cstheme="minorHAnsi"/>
          <w:szCs w:val="22"/>
        </w:rPr>
        <w:t xml:space="preserve">the </w:t>
      </w:r>
      <w:r w:rsidR="007D12C1" w:rsidRPr="00B4384F">
        <w:rPr>
          <w:rFonts w:asciiTheme="minorHAnsi" w:hAnsiTheme="minorHAnsi" w:cstheme="minorHAnsi"/>
        </w:rPr>
        <w:t>Human Capital Development Component of the National Development Plan III</w:t>
      </w:r>
      <w:r w:rsidR="00D41128" w:rsidRPr="00B4384F">
        <w:rPr>
          <w:rFonts w:asciiTheme="minorHAnsi" w:hAnsiTheme="minorHAnsi" w:cstheme="minorHAnsi"/>
        </w:rPr>
        <w:t xml:space="preserve"> (NDPIII) 2020/21 – 2024/25</w:t>
      </w:r>
      <w:r w:rsidR="007D12C1" w:rsidRPr="00B4384F">
        <w:rPr>
          <w:rFonts w:asciiTheme="minorHAnsi" w:hAnsiTheme="minorHAnsi" w:cstheme="minorHAnsi"/>
        </w:rPr>
        <w:t xml:space="preserve"> </w:t>
      </w:r>
      <w:r w:rsidR="00225C00" w:rsidRPr="00B4384F">
        <w:rPr>
          <w:rFonts w:asciiTheme="minorHAnsi" w:hAnsiTheme="minorHAnsi" w:cstheme="minorHAnsi"/>
          <w:szCs w:val="22"/>
          <w:lang w:val="en-US"/>
        </w:rPr>
        <w:t xml:space="preserve">where </w:t>
      </w:r>
      <w:r w:rsidR="008C184B" w:rsidRPr="00B4384F">
        <w:rPr>
          <w:rFonts w:asciiTheme="minorHAnsi" w:hAnsiTheme="minorHAnsi" w:cstheme="minorHAnsi"/>
          <w:szCs w:val="22"/>
          <w:lang w:val="en-US"/>
        </w:rPr>
        <w:t>elimination</w:t>
      </w:r>
      <w:r w:rsidR="00225C00" w:rsidRPr="00B4384F">
        <w:rPr>
          <w:rFonts w:asciiTheme="minorHAnsi" w:hAnsiTheme="minorHAnsi" w:cstheme="minorHAnsi"/>
          <w:szCs w:val="22"/>
          <w:lang w:val="en-US"/>
        </w:rPr>
        <w:t xml:space="preserve"> features as a high priority. </w:t>
      </w:r>
      <w:r w:rsidR="004724BA" w:rsidRPr="00B4384F">
        <w:rPr>
          <w:rFonts w:asciiTheme="minorHAnsi" w:hAnsiTheme="minorHAnsi" w:cstheme="minorHAnsi"/>
          <w:szCs w:val="22"/>
          <w:lang w:val="en-US"/>
        </w:rPr>
        <w:t xml:space="preserve"> The</w:t>
      </w:r>
      <w:r w:rsidR="005A134C" w:rsidRPr="00B4384F">
        <w:rPr>
          <w:rFonts w:asciiTheme="minorHAnsi" w:hAnsiTheme="minorHAnsi" w:cstheme="minorHAnsi"/>
          <w:szCs w:val="22"/>
          <w:lang w:val="en-US"/>
        </w:rPr>
        <w:t xml:space="preserve"> NDPIII also </w:t>
      </w:r>
      <w:r w:rsidR="007D12C1" w:rsidRPr="00B4384F">
        <w:rPr>
          <w:rFonts w:asciiTheme="minorHAnsi" w:hAnsiTheme="minorHAnsi" w:cstheme="minorHAnsi"/>
        </w:rPr>
        <w:t>lays a foundation for movement towards Universal Health Coverage</w:t>
      </w:r>
      <w:r w:rsidR="008A4E21" w:rsidRPr="00B4384F">
        <w:rPr>
          <w:rFonts w:asciiTheme="minorHAnsi" w:hAnsiTheme="minorHAnsi" w:cstheme="minorHAnsi"/>
        </w:rPr>
        <w:t xml:space="preserve"> in line with vision 2040</w:t>
      </w:r>
      <w:r w:rsidR="007D12C1" w:rsidRPr="00B4384F">
        <w:rPr>
          <w:rFonts w:asciiTheme="minorHAnsi" w:hAnsiTheme="minorHAnsi" w:cstheme="minorHAnsi"/>
        </w:rPr>
        <w:t>.</w:t>
      </w:r>
    </w:p>
    <w:p w14:paraId="20B62D85" w14:textId="05982E1E" w:rsidR="008C2492" w:rsidRPr="00B4384F" w:rsidRDefault="008C2492" w:rsidP="00B4384F">
      <w:pPr>
        <w:autoSpaceDE w:val="0"/>
        <w:autoSpaceDN w:val="0"/>
        <w:adjustRightInd w:val="0"/>
        <w:jc w:val="both"/>
        <w:rPr>
          <w:rFonts w:asciiTheme="minorHAnsi" w:hAnsiTheme="minorHAnsi" w:cstheme="minorHAnsi"/>
          <w:szCs w:val="22"/>
          <w:lang w:val="en-US"/>
        </w:rPr>
      </w:pPr>
      <w:r w:rsidRPr="00B4384F">
        <w:rPr>
          <w:rFonts w:asciiTheme="minorHAnsi" w:hAnsiTheme="minorHAnsi" w:cstheme="minorHAnsi"/>
          <w:szCs w:val="22"/>
          <w:lang w:val="en-US"/>
        </w:rPr>
        <w:t xml:space="preserve">The Ministry of Health’s National Malaria Control </w:t>
      </w:r>
      <w:r w:rsidR="00EF392C" w:rsidRPr="00B4384F">
        <w:rPr>
          <w:rFonts w:asciiTheme="minorHAnsi" w:hAnsiTheme="minorHAnsi" w:cstheme="minorHAnsi"/>
          <w:szCs w:val="22"/>
          <w:lang w:val="en-US"/>
        </w:rPr>
        <w:t>Division</w:t>
      </w:r>
      <w:r w:rsidRPr="00B4384F">
        <w:rPr>
          <w:rFonts w:asciiTheme="minorHAnsi" w:hAnsiTheme="minorHAnsi" w:cstheme="minorHAnsi"/>
          <w:szCs w:val="22"/>
          <w:lang w:val="en-US"/>
        </w:rPr>
        <w:t xml:space="preserve"> (NMC</w:t>
      </w:r>
      <w:r w:rsidR="00EF392C" w:rsidRPr="00B4384F">
        <w:rPr>
          <w:rFonts w:asciiTheme="minorHAnsi" w:hAnsiTheme="minorHAnsi" w:cstheme="minorHAnsi"/>
          <w:szCs w:val="22"/>
          <w:lang w:val="en-US"/>
        </w:rPr>
        <w:t>D</w:t>
      </w:r>
      <w:r w:rsidRPr="00B4384F">
        <w:rPr>
          <w:rFonts w:asciiTheme="minorHAnsi" w:hAnsiTheme="minorHAnsi" w:cstheme="minorHAnsi"/>
          <w:szCs w:val="22"/>
          <w:lang w:val="en-US"/>
        </w:rPr>
        <w:t xml:space="preserve">) together with partners have recently concluded a </w:t>
      </w:r>
      <w:r w:rsidR="00EE603E" w:rsidRPr="00B4384F">
        <w:rPr>
          <w:rFonts w:asciiTheme="minorHAnsi" w:hAnsiTheme="minorHAnsi" w:cstheme="minorHAnsi"/>
          <w:szCs w:val="22"/>
          <w:lang w:val="en-US"/>
        </w:rPr>
        <w:t>Mid-term</w:t>
      </w:r>
      <w:r w:rsidRPr="00B4384F">
        <w:rPr>
          <w:rFonts w:asciiTheme="minorHAnsi" w:hAnsiTheme="minorHAnsi" w:cstheme="minorHAnsi"/>
          <w:szCs w:val="22"/>
          <w:lang w:val="en-US"/>
        </w:rPr>
        <w:t xml:space="preserve"> Review (M</w:t>
      </w:r>
      <w:r w:rsidR="00252D35" w:rsidRPr="00B4384F">
        <w:rPr>
          <w:rFonts w:asciiTheme="minorHAnsi" w:hAnsiTheme="minorHAnsi" w:cstheme="minorHAnsi"/>
          <w:szCs w:val="22"/>
          <w:lang w:val="en-US"/>
        </w:rPr>
        <w:t>T</w:t>
      </w:r>
      <w:r w:rsidRPr="00B4384F">
        <w:rPr>
          <w:rFonts w:asciiTheme="minorHAnsi" w:hAnsiTheme="minorHAnsi" w:cstheme="minorHAnsi"/>
          <w:szCs w:val="22"/>
          <w:lang w:val="en-US"/>
        </w:rPr>
        <w:t>R)</w:t>
      </w:r>
      <w:r w:rsidR="00252D35" w:rsidRPr="00B4384F">
        <w:rPr>
          <w:rFonts w:asciiTheme="minorHAnsi" w:hAnsiTheme="minorHAnsi" w:cstheme="minorHAnsi"/>
          <w:szCs w:val="22"/>
          <w:lang w:val="en-US"/>
        </w:rPr>
        <w:t xml:space="preserve"> for the 2021-2025</w:t>
      </w:r>
      <w:r w:rsidR="000C1BA8" w:rsidRPr="00B4384F">
        <w:rPr>
          <w:rFonts w:asciiTheme="minorHAnsi" w:hAnsiTheme="minorHAnsi" w:cstheme="minorHAnsi"/>
          <w:szCs w:val="22"/>
          <w:lang w:val="en-US"/>
        </w:rPr>
        <w:t xml:space="preserve"> National Malaria Reduction and Elimination Strategic Plan</w:t>
      </w:r>
      <w:r w:rsidRPr="00B4384F">
        <w:rPr>
          <w:rFonts w:asciiTheme="minorHAnsi" w:hAnsiTheme="minorHAnsi" w:cstheme="minorHAnsi"/>
          <w:szCs w:val="22"/>
          <w:lang w:val="en-US"/>
        </w:rPr>
        <w:t xml:space="preserve">. Building on the findings of this review and the achievements and challenges of the previous </w:t>
      </w:r>
      <w:r w:rsidR="00B55824" w:rsidRPr="00B4384F">
        <w:rPr>
          <w:rFonts w:asciiTheme="minorHAnsi" w:hAnsiTheme="minorHAnsi" w:cstheme="minorHAnsi"/>
          <w:szCs w:val="22"/>
          <w:lang w:val="en-US"/>
        </w:rPr>
        <w:t>five-year</w:t>
      </w:r>
      <w:r w:rsidRPr="00B4384F">
        <w:rPr>
          <w:rFonts w:asciiTheme="minorHAnsi" w:hAnsiTheme="minorHAnsi" w:cstheme="minorHAnsi"/>
          <w:szCs w:val="22"/>
          <w:lang w:val="en-US"/>
        </w:rPr>
        <w:t xml:space="preserve"> strategic planning period, th</w:t>
      </w:r>
      <w:r w:rsidR="00BB1677" w:rsidRPr="00B4384F">
        <w:rPr>
          <w:rFonts w:asciiTheme="minorHAnsi" w:hAnsiTheme="minorHAnsi" w:cstheme="minorHAnsi"/>
          <w:szCs w:val="22"/>
          <w:lang w:val="en-US"/>
        </w:rPr>
        <w:t>is malaria elimination</w:t>
      </w:r>
      <w:r w:rsidRPr="00B4384F">
        <w:rPr>
          <w:rFonts w:asciiTheme="minorHAnsi" w:hAnsiTheme="minorHAnsi" w:cstheme="minorHAnsi"/>
          <w:szCs w:val="22"/>
          <w:lang w:val="en-US"/>
        </w:rPr>
        <w:t xml:space="preserve"> will present an overall objective, set strategic priorities, describe core intervention strategies and their specific </w:t>
      </w:r>
      <w:r w:rsidR="00524FC3" w:rsidRPr="00B4384F">
        <w:rPr>
          <w:rFonts w:asciiTheme="minorHAnsi" w:hAnsiTheme="minorHAnsi" w:cstheme="minorHAnsi"/>
          <w:szCs w:val="22"/>
          <w:lang w:val="en-US"/>
        </w:rPr>
        <w:t>objectives,</w:t>
      </w:r>
      <w:r w:rsidRPr="00B4384F">
        <w:rPr>
          <w:rFonts w:asciiTheme="minorHAnsi" w:hAnsiTheme="minorHAnsi" w:cstheme="minorHAnsi"/>
          <w:szCs w:val="22"/>
          <w:lang w:val="en-US"/>
        </w:rPr>
        <w:t xml:space="preserve"> and set targets. It will also serve as a tool to guide planners, </w:t>
      </w:r>
      <w:r w:rsidR="00524FC3" w:rsidRPr="00B4384F">
        <w:rPr>
          <w:rFonts w:asciiTheme="minorHAnsi" w:hAnsiTheme="minorHAnsi" w:cstheme="minorHAnsi"/>
          <w:szCs w:val="22"/>
          <w:lang w:val="en-US"/>
        </w:rPr>
        <w:t>administrators,</w:t>
      </w:r>
      <w:r w:rsidRPr="00B4384F">
        <w:rPr>
          <w:rFonts w:asciiTheme="minorHAnsi" w:hAnsiTheme="minorHAnsi" w:cstheme="minorHAnsi"/>
          <w:szCs w:val="22"/>
          <w:lang w:val="en-US"/>
        </w:rPr>
        <w:t xml:space="preserve"> and implementers at all levels of health care delivery in Uganda in the process of the implementation of the malaria component of the minimum health care package.</w:t>
      </w:r>
    </w:p>
    <w:p w14:paraId="20B62D86" w14:textId="07869A13" w:rsidR="008C2492" w:rsidRPr="00B4384F" w:rsidRDefault="008C2492" w:rsidP="00B4384F">
      <w:pPr>
        <w:jc w:val="both"/>
        <w:rPr>
          <w:rFonts w:asciiTheme="minorHAnsi" w:hAnsiTheme="minorHAnsi" w:cstheme="minorHAnsi"/>
          <w:szCs w:val="22"/>
          <w:lang w:val="en-US"/>
        </w:rPr>
      </w:pPr>
      <w:r w:rsidRPr="00B4384F">
        <w:rPr>
          <w:rFonts w:asciiTheme="minorHAnsi" w:hAnsiTheme="minorHAnsi" w:cstheme="minorHAnsi"/>
          <w:szCs w:val="22"/>
          <w:lang w:val="en-US"/>
        </w:rPr>
        <w:t>Implementation of the strateg</w:t>
      </w:r>
      <w:r w:rsidR="00524FC3" w:rsidRPr="00B4384F">
        <w:rPr>
          <w:rFonts w:asciiTheme="minorHAnsi" w:hAnsiTheme="minorHAnsi" w:cstheme="minorHAnsi"/>
          <w:szCs w:val="22"/>
          <w:lang w:val="en-US"/>
        </w:rPr>
        <w:t>y</w:t>
      </w:r>
      <w:r w:rsidRPr="00B4384F">
        <w:rPr>
          <w:rFonts w:asciiTheme="minorHAnsi" w:hAnsiTheme="minorHAnsi" w:cstheme="minorHAnsi"/>
          <w:szCs w:val="22"/>
          <w:lang w:val="en-US"/>
        </w:rPr>
        <w:t xml:space="preserve"> will be through a broad RBM partnership which includes all sectors of society based on the three ones: one strategic plan under which all partners work and contribute to, one coordination mechanism to ensure maximum synergy and avoidance of duplications, and one M&amp;E plan to measure progress and assess impact.</w:t>
      </w:r>
    </w:p>
    <w:p w14:paraId="20B62D87" w14:textId="5556336B" w:rsidR="008C2492" w:rsidRPr="00B4384F" w:rsidRDefault="00DA56A3" w:rsidP="00B4384F">
      <w:pPr>
        <w:jc w:val="both"/>
        <w:rPr>
          <w:rFonts w:asciiTheme="minorHAnsi" w:hAnsiTheme="minorHAnsi" w:cstheme="minorHAnsi"/>
          <w:szCs w:val="22"/>
        </w:rPr>
      </w:pPr>
      <w:r w:rsidRPr="00B4384F">
        <w:rPr>
          <w:rFonts w:asciiTheme="minorHAnsi" w:hAnsiTheme="minorHAnsi" w:cstheme="minorHAnsi"/>
          <w:szCs w:val="22"/>
          <w:lang w:val="en-US"/>
        </w:rPr>
        <w:t>The Honorable Minister of health</w:t>
      </w:r>
      <w:r w:rsidR="0006086A" w:rsidRPr="00B4384F">
        <w:rPr>
          <w:rFonts w:asciiTheme="minorHAnsi" w:hAnsiTheme="minorHAnsi" w:cstheme="minorHAnsi"/>
          <w:szCs w:val="22"/>
          <w:lang w:val="en-US"/>
        </w:rPr>
        <w:t xml:space="preserve"> has </w:t>
      </w:r>
      <w:r w:rsidR="008C060C" w:rsidRPr="00B4384F">
        <w:rPr>
          <w:rFonts w:asciiTheme="minorHAnsi" w:hAnsiTheme="minorHAnsi" w:cstheme="minorHAnsi"/>
          <w:szCs w:val="22"/>
          <w:lang w:val="en-US"/>
        </w:rPr>
        <w:t>requested Malaria</w:t>
      </w:r>
      <w:r w:rsidR="008C2492" w:rsidRPr="00B4384F">
        <w:rPr>
          <w:rFonts w:asciiTheme="minorHAnsi" w:hAnsiTheme="minorHAnsi" w:cstheme="minorHAnsi"/>
          <w:szCs w:val="22"/>
        </w:rPr>
        <w:t xml:space="preserve"> Consortium</w:t>
      </w:r>
      <w:r w:rsidR="0006086A" w:rsidRPr="00B4384F">
        <w:rPr>
          <w:rFonts w:asciiTheme="minorHAnsi" w:hAnsiTheme="minorHAnsi" w:cstheme="minorHAnsi"/>
          <w:szCs w:val="22"/>
        </w:rPr>
        <w:t xml:space="preserve"> to work with NMCD, </w:t>
      </w:r>
      <w:r w:rsidR="00C7500E" w:rsidRPr="00B4384F">
        <w:rPr>
          <w:rFonts w:asciiTheme="minorHAnsi" w:hAnsiTheme="minorHAnsi" w:cstheme="minorHAnsi"/>
          <w:szCs w:val="22"/>
        </w:rPr>
        <w:t>I</w:t>
      </w:r>
      <w:r w:rsidR="00C947A5">
        <w:rPr>
          <w:rFonts w:asciiTheme="minorHAnsi" w:hAnsiTheme="minorHAnsi" w:cstheme="minorHAnsi"/>
          <w:szCs w:val="22"/>
        </w:rPr>
        <w:t>P</w:t>
      </w:r>
      <w:r w:rsidR="00C7500E" w:rsidRPr="00B4384F">
        <w:rPr>
          <w:rFonts w:asciiTheme="minorHAnsi" w:hAnsiTheme="minorHAnsi" w:cstheme="minorHAnsi"/>
          <w:szCs w:val="22"/>
        </w:rPr>
        <w:t>s and developing partners to expeditiously develop an ambitious</w:t>
      </w:r>
      <w:r w:rsidR="00EA5B91" w:rsidRPr="00B4384F">
        <w:rPr>
          <w:rFonts w:asciiTheme="minorHAnsi" w:hAnsiTheme="minorHAnsi" w:cstheme="minorHAnsi"/>
          <w:szCs w:val="22"/>
        </w:rPr>
        <w:t xml:space="preserve"> malaria elimination strategy within a record time of three weeks</w:t>
      </w:r>
      <w:r w:rsidR="00BE08AE" w:rsidRPr="00B4384F">
        <w:rPr>
          <w:rFonts w:asciiTheme="minorHAnsi" w:hAnsiTheme="minorHAnsi" w:cstheme="minorHAnsi"/>
          <w:szCs w:val="22"/>
        </w:rPr>
        <w:t>.</w:t>
      </w:r>
      <w:r w:rsidR="00EA5B91" w:rsidRPr="00B4384F">
        <w:rPr>
          <w:rFonts w:asciiTheme="minorHAnsi" w:hAnsiTheme="minorHAnsi" w:cstheme="minorHAnsi"/>
          <w:szCs w:val="22"/>
        </w:rPr>
        <w:t xml:space="preserve"> </w:t>
      </w:r>
      <w:r w:rsidR="008C060C" w:rsidRPr="00B4384F">
        <w:rPr>
          <w:rFonts w:asciiTheme="minorHAnsi" w:hAnsiTheme="minorHAnsi" w:cstheme="minorHAnsi"/>
          <w:szCs w:val="22"/>
        </w:rPr>
        <w:t>Thus,</w:t>
      </w:r>
      <w:r w:rsidR="00EA5B91" w:rsidRPr="00B4384F">
        <w:rPr>
          <w:rFonts w:asciiTheme="minorHAnsi" w:hAnsiTheme="minorHAnsi" w:cstheme="minorHAnsi"/>
          <w:szCs w:val="22"/>
        </w:rPr>
        <w:t xml:space="preserve"> Malaria </w:t>
      </w:r>
      <w:r w:rsidR="00BE08AE" w:rsidRPr="00B4384F">
        <w:rPr>
          <w:rFonts w:asciiTheme="minorHAnsi" w:hAnsiTheme="minorHAnsi" w:cstheme="minorHAnsi"/>
          <w:szCs w:val="22"/>
        </w:rPr>
        <w:t>Consortium seeks</w:t>
      </w:r>
      <w:r w:rsidR="008C2492" w:rsidRPr="00B4384F">
        <w:rPr>
          <w:rFonts w:asciiTheme="minorHAnsi" w:hAnsiTheme="minorHAnsi" w:cstheme="minorHAnsi"/>
          <w:szCs w:val="22"/>
        </w:rPr>
        <w:t xml:space="preserve"> to engage a consultant to </w:t>
      </w:r>
      <w:r w:rsidR="00750452" w:rsidRPr="00B4384F">
        <w:rPr>
          <w:rFonts w:asciiTheme="minorHAnsi" w:hAnsiTheme="minorHAnsi" w:cstheme="minorHAnsi"/>
          <w:szCs w:val="22"/>
        </w:rPr>
        <w:t>lead the development</w:t>
      </w:r>
      <w:r w:rsidR="004825C7" w:rsidRPr="00B4384F">
        <w:rPr>
          <w:rFonts w:asciiTheme="minorHAnsi" w:hAnsiTheme="minorHAnsi" w:cstheme="minorHAnsi"/>
          <w:szCs w:val="22"/>
        </w:rPr>
        <w:t xml:space="preserve"> of </w:t>
      </w:r>
      <w:r w:rsidR="008C2492" w:rsidRPr="00B4384F">
        <w:rPr>
          <w:rFonts w:asciiTheme="minorHAnsi" w:hAnsiTheme="minorHAnsi" w:cstheme="minorHAnsi"/>
          <w:szCs w:val="22"/>
        </w:rPr>
        <w:t>the</w:t>
      </w:r>
      <w:r w:rsidR="004825C7" w:rsidRPr="00B4384F">
        <w:rPr>
          <w:rFonts w:asciiTheme="minorHAnsi" w:hAnsiTheme="minorHAnsi" w:cstheme="minorHAnsi"/>
          <w:szCs w:val="22"/>
        </w:rPr>
        <w:t xml:space="preserve"> national malaria elimination</w:t>
      </w:r>
      <w:r w:rsidR="008C2492" w:rsidRPr="00B4384F">
        <w:rPr>
          <w:rFonts w:asciiTheme="minorHAnsi" w:hAnsiTheme="minorHAnsi" w:cstheme="minorHAnsi"/>
          <w:szCs w:val="22"/>
        </w:rPr>
        <w:t xml:space="preserve"> </w:t>
      </w:r>
      <w:r w:rsidR="00AD54CB" w:rsidRPr="00B4384F">
        <w:rPr>
          <w:rFonts w:asciiTheme="minorHAnsi" w:hAnsiTheme="minorHAnsi" w:cstheme="minorHAnsi"/>
          <w:szCs w:val="22"/>
        </w:rPr>
        <w:t>strategy</w:t>
      </w:r>
      <w:r w:rsidR="009A2B84" w:rsidRPr="00B4384F">
        <w:rPr>
          <w:rFonts w:asciiTheme="minorHAnsi" w:hAnsiTheme="minorHAnsi" w:cstheme="minorHAnsi"/>
          <w:szCs w:val="22"/>
        </w:rPr>
        <w:t>.</w:t>
      </w:r>
    </w:p>
    <w:p w14:paraId="20B62D88" w14:textId="77777777" w:rsidR="00791CD8" w:rsidRPr="00B4384F" w:rsidRDefault="00791CD8" w:rsidP="00B4384F">
      <w:pPr>
        <w:spacing w:line="300" w:lineRule="atLeast"/>
        <w:jc w:val="both"/>
        <w:rPr>
          <w:rFonts w:asciiTheme="minorHAnsi" w:hAnsiTheme="minorHAnsi" w:cstheme="minorHAnsi"/>
        </w:rPr>
      </w:pPr>
      <w:r w:rsidRPr="00B4384F">
        <w:rPr>
          <w:rFonts w:asciiTheme="minorHAnsi" w:hAnsiTheme="minorHAnsi" w:cstheme="minorHAnsi"/>
          <w:b/>
        </w:rPr>
        <w:t>Duties and Responsibilities</w:t>
      </w:r>
    </w:p>
    <w:p w14:paraId="20B62D89" w14:textId="2A4CB0BE" w:rsidR="00665D43" w:rsidRPr="00B4384F" w:rsidRDefault="00665D43" w:rsidP="00B4384F">
      <w:pPr>
        <w:jc w:val="both"/>
        <w:rPr>
          <w:rFonts w:asciiTheme="minorHAnsi" w:hAnsiTheme="minorHAnsi" w:cstheme="minorHAnsi"/>
          <w:szCs w:val="22"/>
          <w:lang w:val="en-US"/>
        </w:rPr>
      </w:pPr>
      <w:r w:rsidRPr="00B4384F">
        <w:rPr>
          <w:rFonts w:asciiTheme="minorHAnsi" w:hAnsiTheme="minorHAnsi" w:cstheme="minorHAnsi"/>
          <w:szCs w:val="22"/>
          <w:lang w:val="en-US"/>
        </w:rPr>
        <w:t xml:space="preserve">The </w:t>
      </w:r>
      <w:r w:rsidR="00F34A29" w:rsidRPr="00B4384F">
        <w:rPr>
          <w:rFonts w:asciiTheme="minorHAnsi" w:hAnsiTheme="minorHAnsi" w:cstheme="minorHAnsi"/>
          <w:szCs w:val="22"/>
          <w:lang w:val="en-US"/>
        </w:rPr>
        <w:t>W</w:t>
      </w:r>
      <w:r w:rsidR="009A2B84" w:rsidRPr="00B4384F">
        <w:rPr>
          <w:rFonts w:asciiTheme="minorHAnsi" w:hAnsiTheme="minorHAnsi" w:cstheme="minorHAnsi"/>
          <w:szCs w:val="22"/>
          <w:lang w:val="en-US"/>
        </w:rPr>
        <w:t>riting</w:t>
      </w:r>
      <w:r w:rsidRPr="00B4384F">
        <w:rPr>
          <w:rFonts w:asciiTheme="minorHAnsi" w:hAnsiTheme="minorHAnsi" w:cstheme="minorHAnsi"/>
          <w:szCs w:val="22"/>
          <w:lang w:val="en-US"/>
        </w:rPr>
        <w:t xml:space="preserve"> Consultant will work with </w:t>
      </w:r>
      <w:r w:rsidRPr="00B4384F">
        <w:rPr>
          <w:rFonts w:asciiTheme="minorHAnsi" w:hAnsiTheme="minorHAnsi" w:cstheme="minorHAnsi"/>
          <w:szCs w:val="22"/>
        </w:rPr>
        <w:t xml:space="preserve">the </w:t>
      </w:r>
      <w:r w:rsidR="00113DDC" w:rsidRPr="00B4384F">
        <w:rPr>
          <w:rFonts w:asciiTheme="minorHAnsi" w:hAnsiTheme="minorHAnsi" w:cstheme="minorHAnsi"/>
          <w:szCs w:val="22"/>
        </w:rPr>
        <w:t>MOH specifically</w:t>
      </w:r>
      <w:r w:rsidRPr="00B4384F">
        <w:rPr>
          <w:rFonts w:asciiTheme="minorHAnsi" w:hAnsiTheme="minorHAnsi" w:cstheme="minorHAnsi"/>
          <w:szCs w:val="22"/>
        </w:rPr>
        <w:t xml:space="preserve"> </w:t>
      </w:r>
      <w:r w:rsidR="00113DDC" w:rsidRPr="00B4384F">
        <w:rPr>
          <w:rFonts w:asciiTheme="minorHAnsi" w:hAnsiTheme="minorHAnsi" w:cstheme="minorHAnsi"/>
          <w:szCs w:val="22"/>
        </w:rPr>
        <w:t>the Ass commissioner NMCD</w:t>
      </w:r>
      <w:r w:rsidR="00F0478E" w:rsidRPr="00B4384F">
        <w:rPr>
          <w:rFonts w:asciiTheme="minorHAnsi" w:hAnsiTheme="minorHAnsi" w:cstheme="minorHAnsi"/>
          <w:szCs w:val="22"/>
        </w:rPr>
        <w:t>, the L</w:t>
      </w:r>
      <w:r w:rsidRPr="00B4384F">
        <w:rPr>
          <w:rFonts w:asciiTheme="minorHAnsi" w:hAnsiTheme="minorHAnsi" w:cstheme="minorHAnsi"/>
          <w:szCs w:val="22"/>
        </w:rPr>
        <w:t xml:space="preserve">ead </w:t>
      </w:r>
      <w:r w:rsidR="00F0478E" w:rsidRPr="00B4384F">
        <w:rPr>
          <w:rFonts w:asciiTheme="minorHAnsi" w:hAnsiTheme="minorHAnsi" w:cstheme="minorHAnsi"/>
          <w:szCs w:val="22"/>
        </w:rPr>
        <w:t>C</w:t>
      </w:r>
      <w:r w:rsidRPr="00B4384F">
        <w:rPr>
          <w:rFonts w:asciiTheme="minorHAnsi" w:hAnsiTheme="minorHAnsi" w:cstheme="minorHAnsi"/>
          <w:szCs w:val="22"/>
        </w:rPr>
        <w:t xml:space="preserve">onsultant on the </w:t>
      </w:r>
      <w:r w:rsidR="00F34A29" w:rsidRPr="00B4384F">
        <w:rPr>
          <w:rFonts w:asciiTheme="minorHAnsi" w:hAnsiTheme="minorHAnsi" w:cstheme="minorHAnsi"/>
          <w:szCs w:val="22"/>
        </w:rPr>
        <w:t xml:space="preserve">Malaria Elimination </w:t>
      </w:r>
      <w:r w:rsidRPr="00B4384F">
        <w:rPr>
          <w:rFonts w:asciiTheme="minorHAnsi" w:hAnsiTheme="minorHAnsi" w:cstheme="minorHAnsi"/>
          <w:szCs w:val="22"/>
        </w:rPr>
        <w:t>Strateg</w:t>
      </w:r>
      <w:r w:rsidR="00D57DD5" w:rsidRPr="00B4384F">
        <w:rPr>
          <w:rFonts w:asciiTheme="minorHAnsi" w:hAnsiTheme="minorHAnsi" w:cstheme="minorHAnsi"/>
          <w:szCs w:val="22"/>
        </w:rPr>
        <w:t>y</w:t>
      </w:r>
      <w:r w:rsidRPr="00B4384F">
        <w:rPr>
          <w:rFonts w:asciiTheme="minorHAnsi" w:hAnsiTheme="minorHAnsi" w:cstheme="minorHAnsi"/>
          <w:szCs w:val="22"/>
        </w:rPr>
        <w:t xml:space="preserve">, and </w:t>
      </w:r>
      <w:r w:rsidRPr="00B4384F">
        <w:rPr>
          <w:rFonts w:asciiTheme="minorHAnsi" w:hAnsiTheme="minorHAnsi" w:cstheme="minorHAnsi"/>
          <w:color w:val="000000"/>
          <w:szCs w:val="22"/>
        </w:rPr>
        <w:t xml:space="preserve">partners, </w:t>
      </w:r>
      <w:r w:rsidRPr="00B4384F">
        <w:rPr>
          <w:rFonts w:asciiTheme="minorHAnsi" w:hAnsiTheme="minorHAnsi" w:cstheme="minorHAnsi"/>
          <w:szCs w:val="22"/>
        </w:rPr>
        <w:t>to</w:t>
      </w:r>
      <w:r w:rsidR="00BE08AE" w:rsidRPr="00B4384F">
        <w:rPr>
          <w:rFonts w:asciiTheme="minorHAnsi" w:hAnsiTheme="minorHAnsi" w:cstheme="minorHAnsi"/>
          <w:szCs w:val="22"/>
        </w:rPr>
        <w:t xml:space="preserve"> lead the </w:t>
      </w:r>
      <w:r w:rsidR="0050329E" w:rsidRPr="00B4384F">
        <w:rPr>
          <w:rFonts w:asciiTheme="minorHAnsi" w:hAnsiTheme="minorHAnsi" w:cstheme="minorHAnsi"/>
          <w:szCs w:val="22"/>
        </w:rPr>
        <w:t xml:space="preserve">writing of the </w:t>
      </w:r>
      <w:r w:rsidR="00F34A29" w:rsidRPr="00B4384F">
        <w:rPr>
          <w:rFonts w:asciiTheme="minorHAnsi" w:hAnsiTheme="minorHAnsi" w:cstheme="minorHAnsi"/>
          <w:szCs w:val="22"/>
        </w:rPr>
        <w:t xml:space="preserve">Uganda Malaria </w:t>
      </w:r>
      <w:r w:rsidR="00D70528" w:rsidRPr="00B4384F">
        <w:rPr>
          <w:rFonts w:asciiTheme="minorHAnsi" w:hAnsiTheme="minorHAnsi" w:cstheme="minorHAnsi"/>
          <w:szCs w:val="22"/>
        </w:rPr>
        <w:t xml:space="preserve">Elimination </w:t>
      </w:r>
      <w:r w:rsidR="00F34A29" w:rsidRPr="00B4384F">
        <w:rPr>
          <w:rFonts w:asciiTheme="minorHAnsi" w:hAnsiTheme="minorHAnsi" w:cstheme="minorHAnsi"/>
          <w:szCs w:val="22"/>
        </w:rPr>
        <w:t>S</w:t>
      </w:r>
      <w:r w:rsidR="00F56ACA" w:rsidRPr="00B4384F">
        <w:rPr>
          <w:rFonts w:asciiTheme="minorHAnsi" w:hAnsiTheme="minorHAnsi" w:cstheme="minorHAnsi"/>
          <w:szCs w:val="22"/>
        </w:rPr>
        <w:t>trategy,</w:t>
      </w:r>
      <w:r w:rsidR="007A1ABF" w:rsidRPr="00B4384F">
        <w:rPr>
          <w:rFonts w:asciiTheme="minorHAnsi" w:hAnsiTheme="minorHAnsi" w:cstheme="minorHAnsi"/>
          <w:szCs w:val="22"/>
        </w:rPr>
        <w:t xml:space="preserve"> including the following:</w:t>
      </w:r>
      <w:r w:rsidRPr="00B4384F">
        <w:rPr>
          <w:rFonts w:asciiTheme="minorHAnsi" w:hAnsiTheme="minorHAnsi" w:cstheme="minorHAnsi"/>
          <w:szCs w:val="22"/>
        </w:rPr>
        <w:t xml:space="preserve">  </w:t>
      </w:r>
    </w:p>
    <w:p w14:paraId="3C8E45CA" w14:textId="4154096F" w:rsidR="004B1C47" w:rsidRPr="00B4384F" w:rsidRDefault="00E80523" w:rsidP="00C947A5">
      <w:pPr>
        <w:pStyle w:val="ListParagraph"/>
        <w:numPr>
          <w:ilvl w:val="0"/>
          <w:numId w:val="17"/>
        </w:numPr>
        <w:spacing w:after="0"/>
        <w:jc w:val="both"/>
        <w:rPr>
          <w:rFonts w:asciiTheme="minorHAnsi" w:hAnsiTheme="minorHAnsi" w:cstheme="minorHAnsi"/>
          <w:szCs w:val="22"/>
          <w:lang w:val="en-US"/>
        </w:rPr>
      </w:pPr>
      <w:r w:rsidRPr="00B4384F">
        <w:rPr>
          <w:rFonts w:asciiTheme="minorHAnsi" w:hAnsiTheme="minorHAnsi" w:cstheme="minorHAnsi"/>
          <w:szCs w:val="22"/>
          <w:lang w:val="en-US"/>
        </w:rPr>
        <w:lastRenderedPageBreak/>
        <w:t xml:space="preserve">Review relevant documents </w:t>
      </w:r>
      <w:r w:rsidR="00F34A29" w:rsidRPr="00B4384F">
        <w:rPr>
          <w:rFonts w:asciiTheme="minorHAnsi" w:hAnsiTheme="minorHAnsi" w:cstheme="minorHAnsi"/>
          <w:szCs w:val="22"/>
          <w:lang w:val="en-US"/>
        </w:rPr>
        <w:t xml:space="preserve">on the context and </w:t>
      </w:r>
      <w:r w:rsidR="004B1C47" w:rsidRPr="00B4384F">
        <w:rPr>
          <w:rFonts w:asciiTheme="minorHAnsi" w:hAnsiTheme="minorHAnsi" w:cstheme="minorHAnsi"/>
          <w:szCs w:val="22"/>
          <w:lang w:val="en-US"/>
        </w:rPr>
        <w:t xml:space="preserve">epidemiological </w:t>
      </w:r>
      <w:r w:rsidR="00F34A29" w:rsidRPr="00B4384F">
        <w:rPr>
          <w:rFonts w:asciiTheme="minorHAnsi" w:hAnsiTheme="minorHAnsi" w:cstheme="minorHAnsi"/>
          <w:szCs w:val="22"/>
          <w:lang w:val="en-US"/>
        </w:rPr>
        <w:t xml:space="preserve">of malaria </w:t>
      </w:r>
      <w:r w:rsidR="004B1C47" w:rsidRPr="00B4384F">
        <w:rPr>
          <w:rFonts w:asciiTheme="minorHAnsi" w:hAnsiTheme="minorHAnsi" w:cstheme="minorHAnsi"/>
          <w:szCs w:val="22"/>
          <w:lang w:val="en-US"/>
        </w:rPr>
        <w:t xml:space="preserve">in </w:t>
      </w:r>
      <w:r w:rsidR="00F34A29" w:rsidRPr="00B4384F">
        <w:rPr>
          <w:rFonts w:asciiTheme="minorHAnsi" w:hAnsiTheme="minorHAnsi" w:cstheme="minorHAnsi"/>
          <w:szCs w:val="22"/>
          <w:lang w:val="en-US"/>
        </w:rPr>
        <w:t>Uganda, including strategic and policy documents.</w:t>
      </w:r>
    </w:p>
    <w:p w14:paraId="20B62D8B" w14:textId="7124BD4F" w:rsidR="007A1ABF" w:rsidRPr="00B4384F" w:rsidRDefault="007A1ABF" w:rsidP="00C947A5">
      <w:pPr>
        <w:pStyle w:val="ListParagraph"/>
        <w:numPr>
          <w:ilvl w:val="0"/>
          <w:numId w:val="17"/>
        </w:numPr>
        <w:spacing w:after="0"/>
        <w:jc w:val="both"/>
        <w:rPr>
          <w:rFonts w:asciiTheme="minorHAnsi" w:hAnsiTheme="minorHAnsi" w:cstheme="minorHAnsi"/>
          <w:szCs w:val="22"/>
          <w:lang w:val="en-US"/>
        </w:rPr>
      </w:pPr>
      <w:r w:rsidRPr="00B4384F">
        <w:rPr>
          <w:rFonts w:asciiTheme="minorHAnsi" w:hAnsiTheme="minorHAnsi" w:cstheme="minorHAnsi"/>
          <w:szCs w:val="22"/>
          <w:lang w:val="en-US"/>
        </w:rPr>
        <w:t>Work with key NMC</w:t>
      </w:r>
      <w:r w:rsidR="001936BD" w:rsidRPr="00B4384F">
        <w:rPr>
          <w:rFonts w:asciiTheme="minorHAnsi" w:hAnsiTheme="minorHAnsi" w:cstheme="minorHAnsi"/>
          <w:szCs w:val="22"/>
          <w:lang w:val="en-US"/>
        </w:rPr>
        <w:t>D</w:t>
      </w:r>
      <w:r w:rsidRPr="00B4384F">
        <w:rPr>
          <w:rFonts w:asciiTheme="minorHAnsi" w:hAnsiTheme="minorHAnsi" w:cstheme="minorHAnsi"/>
          <w:szCs w:val="22"/>
          <w:lang w:val="en-US"/>
        </w:rPr>
        <w:t xml:space="preserve"> staff</w:t>
      </w:r>
      <w:r w:rsidR="00F34A29" w:rsidRPr="00B4384F">
        <w:rPr>
          <w:rFonts w:asciiTheme="minorHAnsi" w:hAnsiTheme="minorHAnsi" w:cstheme="minorHAnsi"/>
          <w:szCs w:val="22"/>
          <w:lang w:val="en-US"/>
        </w:rPr>
        <w:t>, consultants</w:t>
      </w:r>
      <w:r w:rsidRPr="00B4384F">
        <w:rPr>
          <w:rFonts w:asciiTheme="minorHAnsi" w:hAnsiTheme="minorHAnsi" w:cstheme="minorHAnsi"/>
          <w:szCs w:val="22"/>
          <w:lang w:val="en-US"/>
        </w:rPr>
        <w:t xml:space="preserve"> </w:t>
      </w:r>
      <w:r w:rsidR="00F34A29" w:rsidRPr="00B4384F">
        <w:rPr>
          <w:rFonts w:asciiTheme="minorHAnsi" w:hAnsiTheme="minorHAnsi" w:cstheme="minorHAnsi"/>
          <w:szCs w:val="22"/>
          <w:lang w:val="en-US"/>
        </w:rPr>
        <w:t>and technical partners to delve into the challenges, opportunities and assumptions related to progress towards malaria elimination in Uganda</w:t>
      </w:r>
      <w:r w:rsidR="00F56ACA" w:rsidRPr="00B4384F">
        <w:rPr>
          <w:rFonts w:asciiTheme="minorHAnsi" w:hAnsiTheme="minorHAnsi" w:cstheme="minorHAnsi"/>
          <w:szCs w:val="22"/>
          <w:lang w:val="en-US"/>
        </w:rPr>
        <w:t>.</w:t>
      </w:r>
      <w:r w:rsidR="00F34A29" w:rsidRPr="00B4384F">
        <w:rPr>
          <w:rFonts w:asciiTheme="minorHAnsi" w:hAnsiTheme="minorHAnsi" w:cstheme="minorHAnsi"/>
          <w:szCs w:val="22"/>
          <w:lang w:val="en-US"/>
        </w:rPr>
        <w:t xml:space="preserve"> Use the findings to develop a conceptual framework for malaria elimination in Uganda.</w:t>
      </w:r>
      <w:r w:rsidRPr="00B4384F">
        <w:rPr>
          <w:rFonts w:asciiTheme="minorHAnsi" w:hAnsiTheme="minorHAnsi" w:cstheme="minorHAnsi"/>
          <w:szCs w:val="22"/>
          <w:lang w:val="en-US"/>
        </w:rPr>
        <w:t xml:space="preserve"> </w:t>
      </w:r>
    </w:p>
    <w:p w14:paraId="05B86AC2" w14:textId="2D48F7A0" w:rsidR="00FE144B" w:rsidRPr="00B4384F" w:rsidRDefault="00F34A29" w:rsidP="00C947A5">
      <w:pPr>
        <w:pStyle w:val="ListParagraph"/>
        <w:numPr>
          <w:ilvl w:val="0"/>
          <w:numId w:val="17"/>
        </w:numPr>
        <w:spacing w:after="0"/>
        <w:jc w:val="both"/>
        <w:rPr>
          <w:rFonts w:asciiTheme="minorHAnsi" w:hAnsiTheme="minorHAnsi" w:cstheme="minorHAnsi"/>
          <w:szCs w:val="22"/>
          <w:lang w:val="en-US"/>
        </w:rPr>
      </w:pPr>
      <w:r w:rsidRPr="00B4384F">
        <w:rPr>
          <w:rFonts w:asciiTheme="minorHAnsi" w:hAnsiTheme="minorHAnsi" w:cstheme="minorHAnsi"/>
          <w:szCs w:val="22"/>
          <w:lang w:val="en-US"/>
        </w:rPr>
        <w:t xml:space="preserve">Work closely with </w:t>
      </w:r>
      <w:r w:rsidR="00FE144B" w:rsidRPr="00B4384F">
        <w:rPr>
          <w:rFonts w:asciiTheme="minorHAnsi" w:hAnsiTheme="minorHAnsi" w:cstheme="minorHAnsi"/>
          <w:szCs w:val="22"/>
          <w:lang w:val="en-US"/>
        </w:rPr>
        <w:t xml:space="preserve">the </w:t>
      </w:r>
      <w:r w:rsidRPr="00B4384F">
        <w:rPr>
          <w:rFonts w:asciiTheme="minorHAnsi" w:hAnsiTheme="minorHAnsi" w:cstheme="minorHAnsi"/>
          <w:szCs w:val="22"/>
          <w:lang w:val="en-US"/>
        </w:rPr>
        <w:t>other consultants working on various aspects of the malaria elimination strategy to develop an overarching national malaria elimination strategy and a multi-year operational plan</w:t>
      </w:r>
      <w:r w:rsidR="00040E3E" w:rsidRPr="00B4384F">
        <w:rPr>
          <w:rFonts w:asciiTheme="minorHAnsi" w:hAnsiTheme="minorHAnsi" w:cstheme="minorHAnsi"/>
          <w:szCs w:val="22"/>
          <w:lang w:val="en-US"/>
        </w:rPr>
        <w:t xml:space="preserve"> which should be costed.</w:t>
      </w:r>
    </w:p>
    <w:p w14:paraId="20B62D8C" w14:textId="48456E41" w:rsidR="007A1ABF" w:rsidRPr="00B4384F" w:rsidRDefault="007A1ABF" w:rsidP="00C947A5">
      <w:pPr>
        <w:pStyle w:val="ListParagraph"/>
        <w:numPr>
          <w:ilvl w:val="0"/>
          <w:numId w:val="17"/>
        </w:numPr>
        <w:spacing w:after="0"/>
        <w:jc w:val="both"/>
        <w:rPr>
          <w:rFonts w:asciiTheme="minorHAnsi" w:hAnsiTheme="minorHAnsi" w:cstheme="minorHAnsi"/>
          <w:szCs w:val="22"/>
          <w:lang w:val="en-US"/>
        </w:rPr>
      </w:pPr>
      <w:r w:rsidRPr="00B4384F">
        <w:rPr>
          <w:rFonts w:asciiTheme="minorHAnsi" w:hAnsiTheme="minorHAnsi" w:cstheme="minorHAnsi"/>
          <w:szCs w:val="22"/>
          <w:lang w:val="en-US"/>
        </w:rPr>
        <w:t xml:space="preserve">Obtain feedback from the </w:t>
      </w:r>
      <w:r w:rsidR="00F56ACA" w:rsidRPr="00B4384F">
        <w:rPr>
          <w:rFonts w:asciiTheme="minorHAnsi" w:hAnsiTheme="minorHAnsi" w:cstheme="minorHAnsi"/>
          <w:szCs w:val="22"/>
          <w:lang w:val="en-US"/>
        </w:rPr>
        <w:t>MOH and the NMCD</w:t>
      </w:r>
      <w:r w:rsidRPr="00B4384F">
        <w:rPr>
          <w:rFonts w:asciiTheme="minorHAnsi" w:hAnsiTheme="minorHAnsi" w:cstheme="minorHAnsi"/>
          <w:szCs w:val="22"/>
          <w:lang w:val="en-US"/>
        </w:rPr>
        <w:t xml:space="preserve">, Lead Consultant </w:t>
      </w:r>
      <w:r w:rsidR="0096217A" w:rsidRPr="00B4384F">
        <w:rPr>
          <w:rFonts w:asciiTheme="minorHAnsi" w:hAnsiTheme="minorHAnsi" w:cstheme="minorHAnsi"/>
          <w:szCs w:val="22"/>
          <w:lang w:val="en-US"/>
        </w:rPr>
        <w:t xml:space="preserve">and </w:t>
      </w:r>
      <w:r w:rsidRPr="00B4384F">
        <w:rPr>
          <w:rFonts w:asciiTheme="minorHAnsi" w:hAnsiTheme="minorHAnsi" w:cstheme="minorHAnsi"/>
          <w:szCs w:val="22"/>
          <w:lang w:val="en-US"/>
        </w:rPr>
        <w:t xml:space="preserve">partners on the </w:t>
      </w:r>
      <w:r w:rsidR="00040E3E" w:rsidRPr="00B4384F">
        <w:rPr>
          <w:rFonts w:asciiTheme="minorHAnsi" w:hAnsiTheme="minorHAnsi" w:cstheme="minorHAnsi"/>
          <w:szCs w:val="22"/>
          <w:lang w:val="en-US"/>
        </w:rPr>
        <w:t xml:space="preserve">draft versions of the </w:t>
      </w:r>
      <w:r w:rsidR="00FD4FC0" w:rsidRPr="00B4384F">
        <w:rPr>
          <w:rFonts w:asciiTheme="minorHAnsi" w:hAnsiTheme="minorHAnsi" w:cstheme="minorHAnsi"/>
          <w:szCs w:val="22"/>
          <w:lang w:val="en-US"/>
        </w:rPr>
        <w:t>strategy</w:t>
      </w:r>
      <w:r w:rsidRPr="00B4384F">
        <w:rPr>
          <w:rFonts w:asciiTheme="minorHAnsi" w:hAnsiTheme="minorHAnsi" w:cstheme="minorHAnsi"/>
          <w:szCs w:val="22"/>
          <w:lang w:val="en-US"/>
        </w:rPr>
        <w:t xml:space="preserve">, </w:t>
      </w:r>
      <w:r w:rsidR="00040E3E" w:rsidRPr="00B4384F">
        <w:rPr>
          <w:rFonts w:asciiTheme="minorHAnsi" w:hAnsiTheme="minorHAnsi" w:cstheme="minorHAnsi"/>
          <w:szCs w:val="22"/>
          <w:lang w:val="en-US"/>
        </w:rPr>
        <w:t xml:space="preserve">operational plan </w:t>
      </w:r>
      <w:r w:rsidRPr="00B4384F">
        <w:rPr>
          <w:rFonts w:asciiTheme="minorHAnsi" w:hAnsiTheme="minorHAnsi" w:cstheme="minorHAnsi"/>
          <w:szCs w:val="22"/>
          <w:lang w:val="en-US"/>
        </w:rPr>
        <w:t xml:space="preserve">and incorporate feedback </w:t>
      </w:r>
      <w:r w:rsidR="00040E3E" w:rsidRPr="00B4384F">
        <w:rPr>
          <w:rFonts w:asciiTheme="minorHAnsi" w:hAnsiTheme="minorHAnsi" w:cstheme="minorHAnsi"/>
          <w:szCs w:val="22"/>
          <w:lang w:val="en-US"/>
        </w:rPr>
        <w:t>to create the final versions for formal MoH review and sign-off</w:t>
      </w:r>
      <w:r w:rsidRPr="00B4384F">
        <w:rPr>
          <w:rFonts w:asciiTheme="minorHAnsi" w:hAnsiTheme="minorHAnsi" w:cstheme="minorHAnsi"/>
          <w:szCs w:val="22"/>
          <w:lang w:val="en-US"/>
        </w:rPr>
        <w:t xml:space="preserve">. </w:t>
      </w:r>
    </w:p>
    <w:p w14:paraId="20B62D8D" w14:textId="754C7B14" w:rsidR="00BD7F89" w:rsidRPr="00B4384F" w:rsidRDefault="00BD7F89" w:rsidP="00C947A5">
      <w:pPr>
        <w:numPr>
          <w:ilvl w:val="0"/>
          <w:numId w:val="17"/>
        </w:numPr>
        <w:spacing w:after="0"/>
        <w:jc w:val="both"/>
        <w:rPr>
          <w:rFonts w:asciiTheme="minorHAnsi" w:hAnsiTheme="minorHAnsi" w:cstheme="minorHAnsi"/>
          <w:szCs w:val="22"/>
        </w:rPr>
      </w:pPr>
      <w:r w:rsidRPr="00B4384F">
        <w:rPr>
          <w:rFonts w:asciiTheme="minorHAnsi" w:hAnsiTheme="minorHAnsi" w:cstheme="minorHAnsi"/>
          <w:szCs w:val="22"/>
        </w:rPr>
        <w:t xml:space="preserve">Attend the </w:t>
      </w:r>
      <w:r w:rsidR="00A66616" w:rsidRPr="00B4384F">
        <w:rPr>
          <w:rFonts w:asciiTheme="minorHAnsi" w:hAnsiTheme="minorHAnsi" w:cstheme="minorHAnsi"/>
          <w:szCs w:val="22"/>
        </w:rPr>
        <w:t>high-level</w:t>
      </w:r>
      <w:r w:rsidRPr="00B4384F">
        <w:rPr>
          <w:rFonts w:asciiTheme="minorHAnsi" w:hAnsiTheme="minorHAnsi" w:cstheme="minorHAnsi"/>
          <w:szCs w:val="22"/>
        </w:rPr>
        <w:t xml:space="preserve"> meeting</w:t>
      </w:r>
      <w:r w:rsidR="00954088" w:rsidRPr="00B4384F">
        <w:rPr>
          <w:rFonts w:asciiTheme="minorHAnsi" w:hAnsiTheme="minorHAnsi" w:cstheme="minorHAnsi"/>
          <w:szCs w:val="22"/>
        </w:rPr>
        <w:t xml:space="preserve">s </w:t>
      </w:r>
      <w:r w:rsidR="00A66616" w:rsidRPr="00B4384F">
        <w:rPr>
          <w:rFonts w:asciiTheme="minorHAnsi" w:hAnsiTheme="minorHAnsi" w:cstheme="minorHAnsi"/>
          <w:szCs w:val="22"/>
        </w:rPr>
        <w:t>within</w:t>
      </w:r>
      <w:r w:rsidR="00954088" w:rsidRPr="00B4384F">
        <w:rPr>
          <w:rFonts w:asciiTheme="minorHAnsi" w:hAnsiTheme="minorHAnsi" w:cstheme="minorHAnsi"/>
          <w:szCs w:val="22"/>
        </w:rPr>
        <w:t xml:space="preserve"> MOH</w:t>
      </w:r>
      <w:r w:rsidR="00040E3E" w:rsidRPr="00B4384F">
        <w:rPr>
          <w:rFonts w:asciiTheme="minorHAnsi" w:hAnsiTheme="minorHAnsi" w:cstheme="minorHAnsi"/>
          <w:szCs w:val="22"/>
        </w:rPr>
        <w:t xml:space="preserve"> and </w:t>
      </w:r>
      <w:r w:rsidR="00DC64F7" w:rsidRPr="00B4384F">
        <w:rPr>
          <w:rFonts w:asciiTheme="minorHAnsi" w:hAnsiTheme="minorHAnsi" w:cstheme="minorHAnsi"/>
          <w:szCs w:val="22"/>
        </w:rPr>
        <w:t>other government institutions</w:t>
      </w:r>
      <w:r w:rsidR="00954088" w:rsidRPr="00B4384F">
        <w:rPr>
          <w:rFonts w:asciiTheme="minorHAnsi" w:hAnsiTheme="minorHAnsi" w:cstheme="minorHAnsi"/>
          <w:szCs w:val="22"/>
        </w:rPr>
        <w:t xml:space="preserve"> </w:t>
      </w:r>
      <w:r w:rsidRPr="00B4384F">
        <w:rPr>
          <w:rFonts w:asciiTheme="minorHAnsi" w:hAnsiTheme="minorHAnsi" w:cstheme="minorHAnsi"/>
          <w:szCs w:val="22"/>
        </w:rPr>
        <w:t xml:space="preserve">to </w:t>
      </w:r>
      <w:r w:rsidR="00040E3E" w:rsidRPr="00B4384F">
        <w:rPr>
          <w:rFonts w:asciiTheme="minorHAnsi" w:hAnsiTheme="minorHAnsi" w:cstheme="minorHAnsi"/>
          <w:szCs w:val="22"/>
        </w:rPr>
        <w:t xml:space="preserve">present </w:t>
      </w:r>
      <w:r w:rsidRPr="00B4384F">
        <w:rPr>
          <w:rFonts w:asciiTheme="minorHAnsi" w:hAnsiTheme="minorHAnsi" w:cstheme="minorHAnsi"/>
          <w:szCs w:val="22"/>
        </w:rPr>
        <w:t>the strateg</w:t>
      </w:r>
      <w:r w:rsidR="00FD4FC0" w:rsidRPr="00B4384F">
        <w:rPr>
          <w:rFonts w:asciiTheme="minorHAnsi" w:hAnsiTheme="minorHAnsi" w:cstheme="minorHAnsi"/>
          <w:szCs w:val="22"/>
        </w:rPr>
        <w:t>y</w:t>
      </w:r>
      <w:r w:rsidRPr="00B4384F">
        <w:rPr>
          <w:rFonts w:asciiTheme="minorHAnsi" w:hAnsiTheme="minorHAnsi" w:cstheme="minorHAnsi"/>
          <w:szCs w:val="22"/>
        </w:rPr>
        <w:t xml:space="preserve"> </w:t>
      </w:r>
      <w:r w:rsidR="00040E3E" w:rsidRPr="00B4384F">
        <w:rPr>
          <w:rFonts w:asciiTheme="minorHAnsi" w:hAnsiTheme="minorHAnsi" w:cstheme="minorHAnsi"/>
          <w:szCs w:val="22"/>
        </w:rPr>
        <w:t xml:space="preserve">and operational </w:t>
      </w:r>
      <w:r w:rsidR="00C947A5" w:rsidRPr="00B4384F">
        <w:rPr>
          <w:rFonts w:asciiTheme="minorHAnsi" w:hAnsiTheme="minorHAnsi" w:cstheme="minorHAnsi"/>
          <w:szCs w:val="22"/>
        </w:rPr>
        <w:t>plan and</w:t>
      </w:r>
      <w:r w:rsidRPr="00B4384F">
        <w:rPr>
          <w:rFonts w:asciiTheme="minorHAnsi" w:hAnsiTheme="minorHAnsi" w:cstheme="minorHAnsi"/>
          <w:szCs w:val="22"/>
        </w:rPr>
        <w:t xml:space="preserve"> support the </w:t>
      </w:r>
      <w:r w:rsidR="00954088" w:rsidRPr="00B4384F">
        <w:rPr>
          <w:rFonts w:asciiTheme="minorHAnsi" w:hAnsiTheme="minorHAnsi" w:cstheme="minorHAnsi"/>
          <w:szCs w:val="22"/>
        </w:rPr>
        <w:t>NMCD</w:t>
      </w:r>
      <w:r w:rsidR="00A66616" w:rsidRPr="00B4384F">
        <w:rPr>
          <w:rFonts w:asciiTheme="minorHAnsi" w:hAnsiTheme="minorHAnsi" w:cstheme="minorHAnsi"/>
          <w:szCs w:val="22"/>
        </w:rPr>
        <w:t xml:space="preserve"> </w:t>
      </w:r>
      <w:r w:rsidRPr="00B4384F">
        <w:rPr>
          <w:rFonts w:asciiTheme="minorHAnsi" w:hAnsiTheme="minorHAnsi" w:cstheme="minorHAnsi"/>
          <w:szCs w:val="22"/>
        </w:rPr>
        <w:t>to clarify/answer any questions</w:t>
      </w:r>
      <w:r w:rsidR="007A0832" w:rsidRPr="00B4384F">
        <w:rPr>
          <w:rFonts w:asciiTheme="minorHAnsi" w:hAnsiTheme="minorHAnsi" w:cstheme="minorHAnsi"/>
          <w:szCs w:val="22"/>
        </w:rPr>
        <w:t xml:space="preserve"> related to the strategy</w:t>
      </w:r>
      <w:r w:rsidRPr="00B4384F">
        <w:rPr>
          <w:rFonts w:asciiTheme="minorHAnsi" w:hAnsiTheme="minorHAnsi" w:cstheme="minorHAnsi"/>
          <w:szCs w:val="22"/>
        </w:rPr>
        <w:t xml:space="preserve"> during and after the meeting</w:t>
      </w:r>
      <w:r w:rsidR="00040E3E" w:rsidRPr="00B4384F">
        <w:rPr>
          <w:rFonts w:asciiTheme="minorHAnsi" w:hAnsiTheme="minorHAnsi" w:cstheme="minorHAnsi"/>
          <w:szCs w:val="22"/>
        </w:rPr>
        <w:t>s</w:t>
      </w:r>
      <w:r w:rsidRPr="00B4384F">
        <w:rPr>
          <w:rFonts w:asciiTheme="minorHAnsi" w:hAnsiTheme="minorHAnsi" w:cstheme="minorHAnsi"/>
          <w:szCs w:val="22"/>
        </w:rPr>
        <w:t>.</w:t>
      </w:r>
    </w:p>
    <w:p w14:paraId="20B62D92" w14:textId="29EF1ADA" w:rsidR="007A1ABF" w:rsidRPr="00B4384F" w:rsidRDefault="00BD7F89" w:rsidP="00C947A5">
      <w:pPr>
        <w:pStyle w:val="ListParagraph"/>
        <w:numPr>
          <w:ilvl w:val="0"/>
          <w:numId w:val="17"/>
        </w:numPr>
        <w:spacing w:after="0"/>
        <w:jc w:val="both"/>
        <w:rPr>
          <w:rFonts w:asciiTheme="minorHAnsi" w:hAnsiTheme="minorHAnsi" w:cstheme="minorHAnsi"/>
          <w:szCs w:val="22"/>
        </w:rPr>
      </w:pPr>
      <w:r w:rsidRPr="00B4384F">
        <w:rPr>
          <w:rFonts w:asciiTheme="minorHAnsi" w:hAnsiTheme="minorHAnsi" w:cstheme="minorHAnsi"/>
          <w:szCs w:val="22"/>
          <w:lang w:val="en-US"/>
        </w:rPr>
        <w:t xml:space="preserve">Harmonize and incorporate partner’s </w:t>
      </w:r>
      <w:r w:rsidR="00F37283" w:rsidRPr="00B4384F">
        <w:rPr>
          <w:rFonts w:asciiTheme="minorHAnsi" w:hAnsiTheme="minorHAnsi" w:cstheme="minorHAnsi"/>
          <w:szCs w:val="22"/>
          <w:lang w:val="en-US"/>
        </w:rPr>
        <w:t>contributions into the strategy</w:t>
      </w:r>
      <w:r w:rsidRPr="00B4384F">
        <w:rPr>
          <w:rFonts w:asciiTheme="minorHAnsi" w:hAnsiTheme="minorHAnsi" w:cstheme="minorHAnsi"/>
          <w:szCs w:val="22"/>
          <w:lang w:val="en-US"/>
        </w:rPr>
        <w:t>.</w:t>
      </w:r>
    </w:p>
    <w:p w14:paraId="0D79AB04" w14:textId="77777777" w:rsidR="00316CEE" w:rsidRPr="00B4384F" w:rsidRDefault="00316CEE" w:rsidP="00C947A5">
      <w:pPr>
        <w:pStyle w:val="ListParagraph"/>
        <w:numPr>
          <w:ilvl w:val="0"/>
          <w:numId w:val="17"/>
        </w:numPr>
        <w:spacing w:after="0"/>
        <w:jc w:val="both"/>
        <w:rPr>
          <w:rFonts w:asciiTheme="minorHAnsi" w:hAnsiTheme="minorHAnsi" w:cstheme="minorHAnsi"/>
          <w:szCs w:val="22"/>
          <w:lang w:val="en-US"/>
        </w:rPr>
      </w:pPr>
      <w:r w:rsidRPr="00B4384F">
        <w:rPr>
          <w:rFonts w:asciiTheme="minorHAnsi" w:hAnsiTheme="minorHAnsi" w:cstheme="minorHAnsi"/>
          <w:szCs w:val="22"/>
          <w:lang w:val="en-US"/>
        </w:rPr>
        <w:t>Incorporate feedback from the meetings into the strategy for final submission to Malaria Consortium and MOH.</w:t>
      </w:r>
    </w:p>
    <w:p w14:paraId="2BDEC9F3" w14:textId="63FFAD74" w:rsidR="00316CEE" w:rsidRPr="00B4384F" w:rsidRDefault="00040E3E" w:rsidP="00C947A5">
      <w:pPr>
        <w:pStyle w:val="ListParagraph"/>
        <w:numPr>
          <w:ilvl w:val="0"/>
          <w:numId w:val="17"/>
        </w:numPr>
        <w:spacing w:after="0"/>
        <w:jc w:val="both"/>
        <w:rPr>
          <w:rFonts w:asciiTheme="minorHAnsi" w:hAnsiTheme="minorHAnsi" w:cstheme="minorHAnsi"/>
          <w:szCs w:val="22"/>
          <w:lang w:val="en-US"/>
        </w:rPr>
      </w:pPr>
      <w:r w:rsidRPr="00B4384F">
        <w:rPr>
          <w:rFonts w:asciiTheme="minorHAnsi" w:hAnsiTheme="minorHAnsi" w:cstheme="minorHAnsi"/>
          <w:szCs w:val="22"/>
          <w:lang w:val="en-US"/>
        </w:rPr>
        <w:t xml:space="preserve">Participate in </w:t>
      </w:r>
      <w:r w:rsidR="009E2C51" w:rsidRPr="00B4384F">
        <w:rPr>
          <w:rFonts w:asciiTheme="minorHAnsi" w:hAnsiTheme="minorHAnsi" w:cstheme="minorHAnsi"/>
          <w:szCs w:val="22"/>
          <w:lang w:val="en-US"/>
        </w:rPr>
        <w:t xml:space="preserve">the dissemination of the final </w:t>
      </w:r>
      <w:r w:rsidRPr="00B4384F">
        <w:rPr>
          <w:rFonts w:asciiTheme="minorHAnsi" w:hAnsiTheme="minorHAnsi" w:cstheme="minorHAnsi"/>
          <w:szCs w:val="22"/>
          <w:lang w:val="en-US"/>
        </w:rPr>
        <w:t xml:space="preserve">outputs </w:t>
      </w:r>
      <w:r w:rsidR="009E2C51" w:rsidRPr="00B4384F">
        <w:rPr>
          <w:rFonts w:asciiTheme="minorHAnsi" w:hAnsiTheme="minorHAnsi" w:cstheme="minorHAnsi"/>
          <w:szCs w:val="22"/>
          <w:lang w:val="en-US"/>
        </w:rPr>
        <w:t>at key fo</w:t>
      </w:r>
      <w:r w:rsidR="00AF2A89" w:rsidRPr="00B4384F">
        <w:rPr>
          <w:rFonts w:asciiTheme="minorHAnsi" w:hAnsiTheme="minorHAnsi" w:cstheme="minorHAnsi"/>
          <w:szCs w:val="22"/>
          <w:lang w:val="en-US"/>
        </w:rPr>
        <w:t>ra.</w:t>
      </w:r>
    </w:p>
    <w:p w14:paraId="5162147E" w14:textId="77777777" w:rsidR="00C947A5" w:rsidRDefault="00C947A5" w:rsidP="00B4384F">
      <w:pPr>
        <w:spacing w:line="300" w:lineRule="atLeast"/>
        <w:jc w:val="both"/>
        <w:rPr>
          <w:rFonts w:asciiTheme="minorHAnsi" w:hAnsiTheme="minorHAnsi" w:cstheme="minorHAnsi"/>
          <w:b/>
          <w:szCs w:val="22"/>
        </w:rPr>
      </w:pPr>
    </w:p>
    <w:p w14:paraId="20B62D93" w14:textId="5CD779A2" w:rsidR="00791CD8" w:rsidRPr="00B4384F" w:rsidRDefault="00791CD8" w:rsidP="00B4384F">
      <w:pPr>
        <w:spacing w:line="300" w:lineRule="atLeast"/>
        <w:jc w:val="both"/>
        <w:rPr>
          <w:rFonts w:asciiTheme="minorHAnsi" w:hAnsiTheme="minorHAnsi" w:cstheme="minorHAnsi"/>
          <w:b/>
          <w:szCs w:val="22"/>
        </w:rPr>
      </w:pPr>
      <w:r w:rsidRPr="00B4384F">
        <w:rPr>
          <w:rFonts w:asciiTheme="minorHAnsi" w:hAnsiTheme="minorHAnsi" w:cstheme="minorHAnsi"/>
          <w:b/>
          <w:szCs w:val="22"/>
        </w:rPr>
        <w:t>Expected Outputs</w:t>
      </w:r>
      <w:r w:rsidR="00665D43" w:rsidRPr="00B4384F">
        <w:rPr>
          <w:rFonts w:asciiTheme="minorHAnsi" w:hAnsiTheme="minorHAnsi" w:cstheme="minorHAnsi"/>
          <w:b/>
          <w:szCs w:val="22"/>
        </w:rPr>
        <w:t xml:space="preserve"> and Timeline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1890"/>
        <w:gridCol w:w="1620"/>
      </w:tblGrid>
      <w:tr w:rsidR="0096217A" w:rsidRPr="00B4384F" w14:paraId="20B62D97" w14:textId="77777777" w:rsidTr="009B46AC">
        <w:trPr>
          <w:trHeight w:val="323"/>
        </w:trPr>
        <w:tc>
          <w:tcPr>
            <w:tcW w:w="6210" w:type="dxa"/>
            <w:shd w:val="clear" w:color="auto" w:fill="auto"/>
          </w:tcPr>
          <w:p w14:paraId="20B62D94" w14:textId="77777777" w:rsidR="0096217A" w:rsidRPr="00B4384F" w:rsidRDefault="0096217A" w:rsidP="00B4384F">
            <w:pPr>
              <w:spacing w:after="0" w:line="300" w:lineRule="atLeast"/>
              <w:jc w:val="both"/>
              <w:rPr>
                <w:rFonts w:asciiTheme="minorHAnsi" w:hAnsiTheme="minorHAnsi" w:cstheme="minorHAnsi"/>
                <w:b/>
                <w:szCs w:val="22"/>
              </w:rPr>
            </w:pPr>
            <w:r w:rsidRPr="00B4384F">
              <w:rPr>
                <w:rFonts w:asciiTheme="minorHAnsi" w:hAnsiTheme="minorHAnsi" w:cstheme="minorHAnsi"/>
                <w:b/>
                <w:szCs w:val="22"/>
              </w:rPr>
              <w:t>Output</w:t>
            </w:r>
          </w:p>
        </w:tc>
        <w:tc>
          <w:tcPr>
            <w:tcW w:w="1890" w:type="dxa"/>
            <w:shd w:val="clear" w:color="auto" w:fill="auto"/>
          </w:tcPr>
          <w:p w14:paraId="20B62D95" w14:textId="77777777" w:rsidR="0096217A" w:rsidRPr="00B4384F" w:rsidRDefault="00680184" w:rsidP="00B4384F">
            <w:pPr>
              <w:spacing w:after="0" w:line="300" w:lineRule="atLeast"/>
              <w:jc w:val="both"/>
              <w:rPr>
                <w:rFonts w:asciiTheme="minorHAnsi" w:hAnsiTheme="minorHAnsi" w:cstheme="minorHAnsi"/>
                <w:b/>
                <w:szCs w:val="22"/>
              </w:rPr>
            </w:pPr>
            <w:r w:rsidRPr="00B4384F">
              <w:rPr>
                <w:rFonts w:asciiTheme="minorHAnsi" w:hAnsiTheme="minorHAnsi" w:cstheme="minorHAnsi"/>
                <w:b/>
                <w:szCs w:val="22"/>
              </w:rPr>
              <w:t xml:space="preserve">Expected </w:t>
            </w:r>
            <w:r w:rsidR="0096217A" w:rsidRPr="00B4384F">
              <w:rPr>
                <w:rFonts w:asciiTheme="minorHAnsi" w:hAnsiTheme="minorHAnsi" w:cstheme="minorHAnsi"/>
                <w:b/>
                <w:szCs w:val="22"/>
              </w:rPr>
              <w:t>Due Date</w:t>
            </w:r>
          </w:p>
        </w:tc>
        <w:tc>
          <w:tcPr>
            <w:tcW w:w="1620" w:type="dxa"/>
            <w:shd w:val="clear" w:color="auto" w:fill="auto"/>
          </w:tcPr>
          <w:p w14:paraId="20B62D96" w14:textId="77777777" w:rsidR="0096217A" w:rsidRPr="00B4384F" w:rsidRDefault="0096217A" w:rsidP="00B4384F">
            <w:pPr>
              <w:spacing w:after="0" w:line="300" w:lineRule="atLeast"/>
              <w:jc w:val="both"/>
              <w:rPr>
                <w:rFonts w:asciiTheme="minorHAnsi" w:hAnsiTheme="minorHAnsi" w:cstheme="minorHAnsi"/>
                <w:b/>
                <w:szCs w:val="22"/>
              </w:rPr>
            </w:pPr>
            <w:r w:rsidRPr="00B4384F">
              <w:rPr>
                <w:rFonts w:asciiTheme="minorHAnsi" w:hAnsiTheme="minorHAnsi" w:cstheme="minorHAnsi"/>
                <w:b/>
                <w:szCs w:val="22"/>
              </w:rPr>
              <w:t>Number of Days</w:t>
            </w:r>
          </w:p>
        </w:tc>
      </w:tr>
      <w:tr w:rsidR="006B4C2C" w:rsidRPr="00B4384F" w14:paraId="20B62D9B" w14:textId="77777777" w:rsidTr="009B46AC">
        <w:tc>
          <w:tcPr>
            <w:tcW w:w="6210" w:type="dxa"/>
            <w:shd w:val="clear" w:color="auto" w:fill="auto"/>
          </w:tcPr>
          <w:p w14:paraId="20B62D98" w14:textId="3E3B4A22" w:rsidR="006B4C2C" w:rsidRPr="00B4384F" w:rsidRDefault="00967E14" w:rsidP="00B4384F">
            <w:pPr>
              <w:pStyle w:val="ListParagraph"/>
              <w:numPr>
                <w:ilvl w:val="0"/>
                <w:numId w:val="18"/>
              </w:numPr>
              <w:jc w:val="both"/>
              <w:rPr>
                <w:rFonts w:asciiTheme="minorHAnsi" w:hAnsiTheme="minorHAnsi" w:cstheme="minorHAnsi"/>
                <w:szCs w:val="22"/>
                <w:lang w:val="en-US"/>
              </w:rPr>
            </w:pPr>
            <w:r w:rsidRPr="00B4384F">
              <w:rPr>
                <w:rFonts w:asciiTheme="minorHAnsi" w:hAnsiTheme="minorHAnsi" w:cstheme="minorHAnsi"/>
                <w:szCs w:val="22"/>
                <w:lang w:val="en-US"/>
              </w:rPr>
              <w:t>Review relevant documents on the context and epidemiological of malaria in Uganda, including strategic and policy documents.</w:t>
            </w:r>
          </w:p>
        </w:tc>
        <w:tc>
          <w:tcPr>
            <w:tcW w:w="1890" w:type="dxa"/>
            <w:shd w:val="clear" w:color="auto" w:fill="auto"/>
          </w:tcPr>
          <w:p w14:paraId="20B62D99" w14:textId="09A77D31" w:rsidR="006B4C2C" w:rsidRPr="00B4384F" w:rsidRDefault="006B4C2C" w:rsidP="00B4384F">
            <w:pPr>
              <w:jc w:val="both"/>
              <w:rPr>
                <w:rFonts w:asciiTheme="minorHAnsi" w:hAnsiTheme="minorHAnsi" w:cstheme="minorHAnsi"/>
                <w:szCs w:val="22"/>
              </w:rPr>
            </w:pPr>
          </w:p>
        </w:tc>
        <w:tc>
          <w:tcPr>
            <w:tcW w:w="1620" w:type="dxa"/>
            <w:shd w:val="clear" w:color="auto" w:fill="auto"/>
          </w:tcPr>
          <w:p w14:paraId="20B62D9A" w14:textId="7A50BAAD" w:rsidR="006B4C2C" w:rsidRPr="00B4384F" w:rsidRDefault="009D13F3" w:rsidP="00B4384F">
            <w:pPr>
              <w:jc w:val="both"/>
              <w:rPr>
                <w:rFonts w:asciiTheme="minorHAnsi" w:hAnsiTheme="minorHAnsi" w:cstheme="minorHAnsi"/>
                <w:szCs w:val="22"/>
              </w:rPr>
            </w:pPr>
            <w:r w:rsidRPr="00B4384F">
              <w:rPr>
                <w:rFonts w:asciiTheme="minorHAnsi" w:hAnsiTheme="minorHAnsi" w:cstheme="minorHAnsi"/>
                <w:szCs w:val="22"/>
              </w:rPr>
              <w:t>5</w:t>
            </w:r>
          </w:p>
        </w:tc>
      </w:tr>
      <w:tr w:rsidR="006B4C2C" w:rsidRPr="00B4384F" w14:paraId="20B62D9F" w14:textId="77777777" w:rsidTr="009B46AC">
        <w:tc>
          <w:tcPr>
            <w:tcW w:w="6210" w:type="dxa"/>
            <w:shd w:val="clear" w:color="auto" w:fill="auto"/>
          </w:tcPr>
          <w:p w14:paraId="20B62D9C" w14:textId="033AE92C" w:rsidR="006B4C2C" w:rsidRPr="00B4384F" w:rsidRDefault="00967E14" w:rsidP="00B4384F">
            <w:pPr>
              <w:pStyle w:val="ListParagraph"/>
              <w:numPr>
                <w:ilvl w:val="0"/>
                <w:numId w:val="18"/>
              </w:numPr>
              <w:jc w:val="both"/>
              <w:rPr>
                <w:rFonts w:asciiTheme="minorHAnsi" w:hAnsiTheme="minorHAnsi" w:cstheme="minorHAnsi"/>
                <w:szCs w:val="22"/>
                <w:lang w:val="en-US"/>
              </w:rPr>
            </w:pPr>
            <w:r w:rsidRPr="00B4384F">
              <w:rPr>
                <w:rFonts w:asciiTheme="minorHAnsi" w:hAnsiTheme="minorHAnsi" w:cstheme="minorHAnsi"/>
                <w:szCs w:val="22"/>
                <w:lang w:val="en-US"/>
              </w:rPr>
              <w:t xml:space="preserve">Work with key NMCD staff, consultants and technical partners to delve into the challenges, opportunities and assumptions related to progress towards malaria elimination in Uganda. Use the findings to develop a conceptual framework for malaria elimination in Uganda. </w:t>
            </w:r>
          </w:p>
        </w:tc>
        <w:tc>
          <w:tcPr>
            <w:tcW w:w="1890" w:type="dxa"/>
            <w:shd w:val="clear" w:color="auto" w:fill="auto"/>
          </w:tcPr>
          <w:p w14:paraId="20B62D9D" w14:textId="6A80B151" w:rsidR="006B4C2C" w:rsidRPr="00B4384F" w:rsidRDefault="006B4C2C" w:rsidP="00B4384F">
            <w:pPr>
              <w:jc w:val="both"/>
              <w:rPr>
                <w:rFonts w:asciiTheme="minorHAnsi" w:hAnsiTheme="minorHAnsi" w:cstheme="minorHAnsi"/>
                <w:szCs w:val="22"/>
              </w:rPr>
            </w:pPr>
          </w:p>
        </w:tc>
        <w:tc>
          <w:tcPr>
            <w:tcW w:w="1620" w:type="dxa"/>
            <w:shd w:val="clear" w:color="auto" w:fill="auto"/>
          </w:tcPr>
          <w:p w14:paraId="20B62D9E" w14:textId="72AB9DF1" w:rsidR="006B4C2C" w:rsidRPr="00B4384F" w:rsidRDefault="00C274A7" w:rsidP="00B4384F">
            <w:pPr>
              <w:jc w:val="both"/>
              <w:rPr>
                <w:rFonts w:asciiTheme="minorHAnsi" w:hAnsiTheme="minorHAnsi" w:cstheme="minorHAnsi"/>
                <w:szCs w:val="22"/>
              </w:rPr>
            </w:pPr>
            <w:r w:rsidRPr="00B4384F">
              <w:rPr>
                <w:rFonts w:asciiTheme="minorHAnsi" w:hAnsiTheme="minorHAnsi" w:cstheme="minorHAnsi"/>
                <w:szCs w:val="22"/>
              </w:rPr>
              <w:t>7</w:t>
            </w:r>
          </w:p>
        </w:tc>
      </w:tr>
      <w:tr w:rsidR="006B4C2C" w:rsidRPr="00B4384F" w14:paraId="20B62DA3" w14:textId="77777777" w:rsidTr="009B46AC">
        <w:tc>
          <w:tcPr>
            <w:tcW w:w="6210" w:type="dxa"/>
            <w:shd w:val="clear" w:color="auto" w:fill="auto"/>
          </w:tcPr>
          <w:p w14:paraId="20B62DA0" w14:textId="11BC4719" w:rsidR="006B4C2C" w:rsidRPr="00B4384F" w:rsidRDefault="00967E14" w:rsidP="00B4384F">
            <w:pPr>
              <w:pStyle w:val="ListParagraph"/>
              <w:numPr>
                <w:ilvl w:val="0"/>
                <w:numId w:val="18"/>
              </w:numPr>
              <w:jc w:val="both"/>
              <w:rPr>
                <w:rFonts w:asciiTheme="minorHAnsi" w:hAnsiTheme="minorHAnsi" w:cstheme="minorHAnsi"/>
                <w:szCs w:val="22"/>
                <w:lang w:val="en-US"/>
              </w:rPr>
            </w:pPr>
            <w:r w:rsidRPr="00B4384F">
              <w:rPr>
                <w:rFonts w:asciiTheme="minorHAnsi" w:hAnsiTheme="minorHAnsi" w:cstheme="minorHAnsi"/>
                <w:szCs w:val="22"/>
                <w:lang w:val="en-US"/>
              </w:rPr>
              <w:t>Work closely with the other consultants working on various aspects of the malaria elimination strategy to develop an overarching national malaria elimination strategy and a multi-year operational plan which should be costed.</w:t>
            </w:r>
          </w:p>
        </w:tc>
        <w:tc>
          <w:tcPr>
            <w:tcW w:w="1890" w:type="dxa"/>
            <w:shd w:val="clear" w:color="auto" w:fill="auto"/>
          </w:tcPr>
          <w:p w14:paraId="20B62DA1" w14:textId="5AB895A1" w:rsidR="006B4C2C" w:rsidRPr="00B4384F" w:rsidRDefault="006B4C2C" w:rsidP="00B4384F">
            <w:pPr>
              <w:jc w:val="both"/>
              <w:rPr>
                <w:rFonts w:asciiTheme="minorHAnsi" w:hAnsiTheme="minorHAnsi" w:cstheme="minorHAnsi"/>
                <w:szCs w:val="22"/>
              </w:rPr>
            </w:pPr>
          </w:p>
        </w:tc>
        <w:tc>
          <w:tcPr>
            <w:tcW w:w="1620" w:type="dxa"/>
            <w:shd w:val="clear" w:color="auto" w:fill="auto"/>
          </w:tcPr>
          <w:p w14:paraId="20B62DA2" w14:textId="1641620F" w:rsidR="006B4C2C" w:rsidRPr="00B4384F" w:rsidRDefault="00456921" w:rsidP="00B4384F">
            <w:pPr>
              <w:jc w:val="both"/>
              <w:rPr>
                <w:rFonts w:asciiTheme="minorHAnsi" w:hAnsiTheme="minorHAnsi" w:cstheme="minorHAnsi"/>
                <w:szCs w:val="22"/>
              </w:rPr>
            </w:pPr>
            <w:r w:rsidRPr="00B4384F">
              <w:rPr>
                <w:rFonts w:asciiTheme="minorHAnsi" w:hAnsiTheme="minorHAnsi" w:cstheme="minorHAnsi"/>
                <w:szCs w:val="22"/>
              </w:rPr>
              <w:t>10</w:t>
            </w:r>
          </w:p>
        </w:tc>
      </w:tr>
      <w:tr w:rsidR="006B4C2C" w:rsidRPr="00B4384F" w14:paraId="20B62DA7" w14:textId="77777777" w:rsidTr="009B46AC">
        <w:tc>
          <w:tcPr>
            <w:tcW w:w="6210" w:type="dxa"/>
            <w:shd w:val="clear" w:color="auto" w:fill="auto"/>
          </w:tcPr>
          <w:p w14:paraId="20B62DA4" w14:textId="6A49EBB9" w:rsidR="006B4C2C" w:rsidRPr="00B4384F" w:rsidRDefault="00DB39C1" w:rsidP="00B4384F">
            <w:pPr>
              <w:pStyle w:val="ListParagraph"/>
              <w:numPr>
                <w:ilvl w:val="0"/>
                <w:numId w:val="18"/>
              </w:numPr>
              <w:jc w:val="both"/>
              <w:rPr>
                <w:rFonts w:asciiTheme="minorHAnsi" w:hAnsiTheme="minorHAnsi" w:cstheme="minorHAnsi"/>
                <w:szCs w:val="22"/>
                <w:lang w:val="en-US"/>
              </w:rPr>
            </w:pPr>
            <w:r w:rsidRPr="00B4384F">
              <w:rPr>
                <w:rFonts w:asciiTheme="minorHAnsi" w:hAnsiTheme="minorHAnsi" w:cstheme="minorHAnsi"/>
                <w:szCs w:val="22"/>
                <w:lang w:val="en-US"/>
              </w:rPr>
              <w:t>Obtain feedback from the MOH and the NMCD, Lead Consultant and partners on the draft versions of the strategy, operational plan and incorporate feedback to create the final versions for formal MoH review and sign-off.</w:t>
            </w:r>
          </w:p>
        </w:tc>
        <w:tc>
          <w:tcPr>
            <w:tcW w:w="1890" w:type="dxa"/>
            <w:shd w:val="clear" w:color="auto" w:fill="auto"/>
          </w:tcPr>
          <w:p w14:paraId="20B62DA5" w14:textId="24D6860C" w:rsidR="006B4C2C" w:rsidRPr="00B4384F" w:rsidRDefault="006B4C2C" w:rsidP="00B4384F">
            <w:pPr>
              <w:spacing w:after="0"/>
              <w:jc w:val="both"/>
              <w:rPr>
                <w:rFonts w:asciiTheme="minorHAnsi" w:hAnsiTheme="minorHAnsi" w:cstheme="minorHAnsi"/>
                <w:szCs w:val="22"/>
                <w:lang w:val="en-US"/>
              </w:rPr>
            </w:pPr>
          </w:p>
        </w:tc>
        <w:tc>
          <w:tcPr>
            <w:tcW w:w="1620" w:type="dxa"/>
            <w:shd w:val="clear" w:color="auto" w:fill="auto"/>
          </w:tcPr>
          <w:p w14:paraId="20B62DA6" w14:textId="655B90D2" w:rsidR="006B4C2C" w:rsidRPr="00B4384F" w:rsidRDefault="00456921" w:rsidP="00B4384F">
            <w:pPr>
              <w:spacing w:after="0"/>
              <w:jc w:val="both"/>
              <w:rPr>
                <w:rFonts w:asciiTheme="minorHAnsi" w:hAnsiTheme="minorHAnsi" w:cstheme="minorHAnsi"/>
                <w:szCs w:val="22"/>
                <w:lang w:val="en-US"/>
              </w:rPr>
            </w:pPr>
            <w:r w:rsidRPr="00B4384F">
              <w:rPr>
                <w:rFonts w:asciiTheme="minorHAnsi" w:hAnsiTheme="minorHAnsi" w:cstheme="minorHAnsi"/>
                <w:szCs w:val="22"/>
                <w:lang w:val="en-US"/>
              </w:rPr>
              <w:t>3</w:t>
            </w:r>
          </w:p>
        </w:tc>
      </w:tr>
      <w:tr w:rsidR="006B4C2C" w:rsidRPr="00B4384F" w14:paraId="20B62DAB" w14:textId="77777777" w:rsidTr="009B46AC">
        <w:tc>
          <w:tcPr>
            <w:tcW w:w="6210" w:type="dxa"/>
            <w:shd w:val="clear" w:color="auto" w:fill="auto"/>
          </w:tcPr>
          <w:p w14:paraId="20B62DA8" w14:textId="6583A398" w:rsidR="006B4C2C" w:rsidRPr="00B4384F" w:rsidRDefault="00DB39C1" w:rsidP="00B4384F">
            <w:pPr>
              <w:numPr>
                <w:ilvl w:val="0"/>
                <w:numId w:val="18"/>
              </w:numPr>
              <w:spacing w:after="0"/>
              <w:jc w:val="both"/>
              <w:rPr>
                <w:rFonts w:asciiTheme="minorHAnsi" w:hAnsiTheme="minorHAnsi" w:cstheme="minorHAnsi"/>
                <w:szCs w:val="22"/>
              </w:rPr>
            </w:pPr>
            <w:r w:rsidRPr="00B4384F">
              <w:rPr>
                <w:rFonts w:asciiTheme="minorHAnsi" w:hAnsiTheme="minorHAnsi" w:cstheme="minorHAnsi"/>
                <w:szCs w:val="22"/>
              </w:rPr>
              <w:t xml:space="preserve">Attend the high-level meetings within MOH and other government institutions to present the strategy and operational </w:t>
            </w:r>
            <w:r w:rsidR="00C947A5" w:rsidRPr="00B4384F">
              <w:rPr>
                <w:rFonts w:asciiTheme="minorHAnsi" w:hAnsiTheme="minorHAnsi" w:cstheme="minorHAnsi"/>
                <w:szCs w:val="22"/>
              </w:rPr>
              <w:t>plan and</w:t>
            </w:r>
            <w:r w:rsidRPr="00B4384F">
              <w:rPr>
                <w:rFonts w:asciiTheme="minorHAnsi" w:hAnsiTheme="minorHAnsi" w:cstheme="minorHAnsi"/>
                <w:szCs w:val="22"/>
              </w:rPr>
              <w:t xml:space="preserve"> support the NMCD to clarify/answer any questions related to the strategy during and after the meetings.</w:t>
            </w:r>
          </w:p>
        </w:tc>
        <w:tc>
          <w:tcPr>
            <w:tcW w:w="1890" w:type="dxa"/>
            <w:shd w:val="clear" w:color="auto" w:fill="auto"/>
          </w:tcPr>
          <w:p w14:paraId="20B62DA9" w14:textId="5EA53108" w:rsidR="006B4C2C" w:rsidRPr="00B4384F" w:rsidRDefault="006B4C2C" w:rsidP="00B4384F">
            <w:pPr>
              <w:spacing w:after="0"/>
              <w:jc w:val="both"/>
              <w:rPr>
                <w:rFonts w:asciiTheme="minorHAnsi" w:hAnsiTheme="minorHAnsi" w:cstheme="minorHAnsi"/>
                <w:szCs w:val="22"/>
                <w:lang w:val="en-US"/>
              </w:rPr>
            </w:pPr>
          </w:p>
        </w:tc>
        <w:tc>
          <w:tcPr>
            <w:tcW w:w="1620" w:type="dxa"/>
            <w:shd w:val="clear" w:color="auto" w:fill="auto"/>
          </w:tcPr>
          <w:p w14:paraId="20B62DAA" w14:textId="04CFAB0C" w:rsidR="006B4C2C" w:rsidRPr="00B4384F" w:rsidRDefault="00456921" w:rsidP="00B4384F">
            <w:pPr>
              <w:spacing w:after="0"/>
              <w:jc w:val="both"/>
              <w:rPr>
                <w:rFonts w:asciiTheme="minorHAnsi" w:hAnsiTheme="minorHAnsi" w:cstheme="minorHAnsi"/>
                <w:szCs w:val="22"/>
                <w:lang w:val="en-US"/>
              </w:rPr>
            </w:pPr>
            <w:r w:rsidRPr="00B4384F">
              <w:rPr>
                <w:rFonts w:asciiTheme="minorHAnsi" w:hAnsiTheme="minorHAnsi" w:cstheme="minorHAnsi"/>
                <w:szCs w:val="22"/>
                <w:lang w:val="en-US"/>
              </w:rPr>
              <w:t>3</w:t>
            </w:r>
          </w:p>
        </w:tc>
      </w:tr>
      <w:tr w:rsidR="006B4C2C" w:rsidRPr="00B4384F" w14:paraId="20B62DAF" w14:textId="77777777" w:rsidTr="009B46AC">
        <w:tc>
          <w:tcPr>
            <w:tcW w:w="6210" w:type="dxa"/>
            <w:shd w:val="clear" w:color="auto" w:fill="auto"/>
          </w:tcPr>
          <w:p w14:paraId="20B62DAC" w14:textId="0C00C2EF" w:rsidR="006B4C2C" w:rsidRPr="00B4384F" w:rsidRDefault="004F3941" w:rsidP="00B4384F">
            <w:pPr>
              <w:pStyle w:val="ListParagraph"/>
              <w:numPr>
                <w:ilvl w:val="0"/>
                <w:numId w:val="18"/>
              </w:numPr>
              <w:jc w:val="both"/>
              <w:rPr>
                <w:rFonts w:asciiTheme="minorHAnsi" w:hAnsiTheme="minorHAnsi" w:cstheme="minorHAnsi"/>
                <w:szCs w:val="22"/>
              </w:rPr>
            </w:pPr>
            <w:r w:rsidRPr="00B4384F">
              <w:rPr>
                <w:rFonts w:asciiTheme="minorHAnsi" w:hAnsiTheme="minorHAnsi" w:cstheme="minorHAnsi"/>
                <w:szCs w:val="22"/>
                <w:lang w:val="en-US"/>
              </w:rPr>
              <w:t xml:space="preserve">Harmonize and incorporate partner’s contributions into the </w:t>
            </w:r>
            <w:r w:rsidRPr="00B4384F">
              <w:rPr>
                <w:rFonts w:asciiTheme="minorHAnsi" w:hAnsiTheme="minorHAnsi" w:cstheme="minorHAnsi"/>
                <w:szCs w:val="22"/>
                <w:lang w:val="en-US"/>
              </w:rPr>
              <w:lastRenderedPageBreak/>
              <w:t>strategy.</w:t>
            </w:r>
          </w:p>
        </w:tc>
        <w:tc>
          <w:tcPr>
            <w:tcW w:w="1890" w:type="dxa"/>
            <w:shd w:val="clear" w:color="auto" w:fill="auto"/>
          </w:tcPr>
          <w:p w14:paraId="20B62DAD" w14:textId="5BFFE29F" w:rsidR="006B4C2C" w:rsidRPr="00B4384F" w:rsidRDefault="006B4C2C" w:rsidP="00B4384F">
            <w:pPr>
              <w:spacing w:after="0"/>
              <w:jc w:val="both"/>
              <w:rPr>
                <w:rFonts w:asciiTheme="minorHAnsi" w:hAnsiTheme="minorHAnsi" w:cstheme="minorHAnsi"/>
                <w:szCs w:val="22"/>
                <w:lang w:val="en-US"/>
              </w:rPr>
            </w:pPr>
          </w:p>
        </w:tc>
        <w:tc>
          <w:tcPr>
            <w:tcW w:w="1620" w:type="dxa"/>
            <w:shd w:val="clear" w:color="auto" w:fill="auto"/>
          </w:tcPr>
          <w:p w14:paraId="20B62DAE" w14:textId="2DE1AE46" w:rsidR="006B4C2C" w:rsidRPr="00B4384F" w:rsidRDefault="00456921" w:rsidP="00B4384F">
            <w:pPr>
              <w:spacing w:after="0"/>
              <w:jc w:val="both"/>
              <w:rPr>
                <w:rFonts w:asciiTheme="minorHAnsi" w:hAnsiTheme="minorHAnsi" w:cstheme="minorHAnsi"/>
                <w:szCs w:val="22"/>
                <w:lang w:val="en-US"/>
              </w:rPr>
            </w:pPr>
            <w:r w:rsidRPr="00B4384F">
              <w:rPr>
                <w:rFonts w:asciiTheme="minorHAnsi" w:hAnsiTheme="minorHAnsi" w:cstheme="minorHAnsi"/>
                <w:szCs w:val="22"/>
                <w:lang w:val="en-US"/>
              </w:rPr>
              <w:t>2</w:t>
            </w:r>
          </w:p>
        </w:tc>
      </w:tr>
      <w:tr w:rsidR="006B4C2C" w:rsidRPr="00B4384F" w14:paraId="20B62DB3" w14:textId="77777777" w:rsidTr="009B46AC">
        <w:tc>
          <w:tcPr>
            <w:tcW w:w="6210" w:type="dxa"/>
            <w:shd w:val="clear" w:color="auto" w:fill="auto"/>
          </w:tcPr>
          <w:p w14:paraId="20B62DB0" w14:textId="5905A10B" w:rsidR="006B4C2C" w:rsidRPr="00B4384F" w:rsidRDefault="004F3941" w:rsidP="00B4384F">
            <w:pPr>
              <w:pStyle w:val="ListParagraph"/>
              <w:numPr>
                <w:ilvl w:val="0"/>
                <w:numId w:val="18"/>
              </w:numPr>
              <w:jc w:val="both"/>
              <w:rPr>
                <w:rFonts w:asciiTheme="minorHAnsi" w:hAnsiTheme="minorHAnsi" w:cstheme="minorHAnsi"/>
                <w:szCs w:val="22"/>
                <w:lang w:val="en-US"/>
              </w:rPr>
            </w:pPr>
            <w:r w:rsidRPr="00B4384F">
              <w:rPr>
                <w:rFonts w:asciiTheme="minorHAnsi" w:hAnsiTheme="minorHAnsi" w:cstheme="minorHAnsi"/>
                <w:szCs w:val="22"/>
                <w:lang w:val="en-US"/>
              </w:rPr>
              <w:t>Incorporate feedback from the meetings into the strategy for final submission to Malaria Consortium and MOH.</w:t>
            </w:r>
          </w:p>
        </w:tc>
        <w:tc>
          <w:tcPr>
            <w:tcW w:w="1890" w:type="dxa"/>
            <w:shd w:val="clear" w:color="auto" w:fill="auto"/>
          </w:tcPr>
          <w:p w14:paraId="20B62DB1" w14:textId="3017A2E5" w:rsidR="006B4C2C" w:rsidRPr="00B4384F" w:rsidRDefault="006B4C2C" w:rsidP="00B4384F">
            <w:pPr>
              <w:spacing w:after="0"/>
              <w:jc w:val="both"/>
              <w:rPr>
                <w:rFonts w:asciiTheme="minorHAnsi" w:hAnsiTheme="minorHAnsi" w:cstheme="minorHAnsi"/>
                <w:szCs w:val="22"/>
                <w:lang w:val="en-US"/>
              </w:rPr>
            </w:pPr>
          </w:p>
        </w:tc>
        <w:tc>
          <w:tcPr>
            <w:tcW w:w="1620" w:type="dxa"/>
            <w:shd w:val="clear" w:color="auto" w:fill="auto"/>
          </w:tcPr>
          <w:p w14:paraId="20B62DB2" w14:textId="62EC917E" w:rsidR="006B4C2C" w:rsidRPr="00B4384F" w:rsidRDefault="000A6F62" w:rsidP="00B4384F">
            <w:pPr>
              <w:spacing w:after="0"/>
              <w:jc w:val="both"/>
              <w:rPr>
                <w:rFonts w:asciiTheme="minorHAnsi" w:hAnsiTheme="minorHAnsi" w:cstheme="minorHAnsi"/>
                <w:szCs w:val="22"/>
                <w:lang w:val="en-US"/>
              </w:rPr>
            </w:pPr>
            <w:r w:rsidRPr="00B4384F">
              <w:rPr>
                <w:rFonts w:asciiTheme="minorHAnsi" w:hAnsiTheme="minorHAnsi" w:cstheme="minorHAnsi"/>
                <w:szCs w:val="22"/>
                <w:lang w:val="en-US"/>
              </w:rPr>
              <w:t>3</w:t>
            </w:r>
          </w:p>
        </w:tc>
      </w:tr>
      <w:tr w:rsidR="00316CEE" w:rsidRPr="00B4384F" w14:paraId="22F0B40D" w14:textId="77777777" w:rsidTr="009B46AC">
        <w:tc>
          <w:tcPr>
            <w:tcW w:w="6210" w:type="dxa"/>
            <w:shd w:val="clear" w:color="auto" w:fill="auto"/>
          </w:tcPr>
          <w:p w14:paraId="07E0A0FA" w14:textId="2F19025B" w:rsidR="00316CEE" w:rsidRPr="00B4384F" w:rsidRDefault="004F3941" w:rsidP="00B4384F">
            <w:pPr>
              <w:pStyle w:val="ListParagraph"/>
              <w:numPr>
                <w:ilvl w:val="0"/>
                <w:numId w:val="18"/>
              </w:numPr>
              <w:jc w:val="both"/>
              <w:rPr>
                <w:rFonts w:asciiTheme="minorHAnsi" w:hAnsiTheme="minorHAnsi" w:cstheme="minorHAnsi"/>
                <w:szCs w:val="22"/>
                <w:lang w:val="en-US"/>
              </w:rPr>
            </w:pPr>
            <w:r w:rsidRPr="00B4384F">
              <w:rPr>
                <w:rFonts w:asciiTheme="minorHAnsi" w:hAnsiTheme="minorHAnsi" w:cstheme="minorHAnsi"/>
                <w:szCs w:val="22"/>
                <w:lang w:val="en-US"/>
              </w:rPr>
              <w:t>Participate in the dissemination of the final outputs at key fora.</w:t>
            </w:r>
          </w:p>
        </w:tc>
        <w:tc>
          <w:tcPr>
            <w:tcW w:w="1890" w:type="dxa"/>
            <w:shd w:val="clear" w:color="auto" w:fill="auto"/>
          </w:tcPr>
          <w:p w14:paraId="4F8C517D" w14:textId="77777777" w:rsidR="00316CEE" w:rsidRPr="00B4384F" w:rsidRDefault="00316CEE" w:rsidP="00B4384F">
            <w:pPr>
              <w:spacing w:after="0"/>
              <w:jc w:val="both"/>
              <w:rPr>
                <w:rFonts w:asciiTheme="minorHAnsi" w:hAnsiTheme="minorHAnsi" w:cstheme="minorHAnsi"/>
                <w:szCs w:val="22"/>
                <w:lang w:val="en-US"/>
              </w:rPr>
            </w:pPr>
          </w:p>
        </w:tc>
        <w:tc>
          <w:tcPr>
            <w:tcW w:w="1620" w:type="dxa"/>
            <w:shd w:val="clear" w:color="auto" w:fill="auto"/>
          </w:tcPr>
          <w:p w14:paraId="551F0ADD" w14:textId="289685B0" w:rsidR="00316CEE" w:rsidRPr="00B4384F" w:rsidRDefault="000A6F62" w:rsidP="00B4384F">
            <w:pPr>
              <w:spacing w:after="0"/>
              <w:jc w:val="both"/>
              <w:rPr>
                <w:rFonts w:asciiTheme="minorHAnsi" w:hAnsiTheme="minorHAnsi" w:cstheme="minorHAnsi"/>
                <w:szCs w:val="22"/>
                <w:lang w:val="en-US"/>
              </w:rPr>
            </w:pPr>
            <w:r w:rsidRPr="00B4384F">
              <w:rPr>
                <w:rFonts w:asciiTheme="minorHAnsi" w:hAnsiTheme="minorHAnsi" w:cstheme="minorHAnsi"/>
                <w:szCs w:val="22"/>
                <w:lang w:val="en-US"/>
              </w:rPr>
              <w:t>2</w:t>
            </w:r>
          </w:p>
        </w:tc>
      </w:tr>
      <w:tr w:rsidR="00E51B0D" w:rsidRPr="00B4384F" w14:paraId="20B62DB7" w14:textId="77777777" w:rsidTr="009B46AC">
        <w:tc>
          <w:tcPr>
            <w:tcW w:w="6210" w:type="dxa"/>
            <w:shd w:val="clear" w:color="auto" w:fill="auto"/>
          </w:tcPr>
          <w:p w14:paraId="20B62DB4" w14:textId="77777777" w:rsidR="00E51B0D" w:rsidRPr="00B4384F" w:rsidRDefault="00E51B0D" w:rsidP="00B4384F">
            <w:pPr>
              <w:pStyle w:val="ListParagraph"/>
              <w:spacing w:after="0"/>
              <w:ind w:left="360"/>
              <w:jc w:val="both"/>
              <w:rPr>
                <w:rFonts w:asciiTheme="minorHAnsi" w:hAnsiTheme="minorHAnsi" w:cstheme="minorHAnsi"/>
                <w:b/>
                <w:szCs w:val="22"/>
                <w:lang w:val="en-US"/>
              </w:rPr>
            </w:pPr>
            <w:r w:rsidRPr="00B4384F">
              <w:rPr>
                <w:rFonts w:asciiTheme="minorHAnsi" w:hAnsiTheme="minorHAnsi" w:cstheme="minorHAnsi"/>
                <w:b/>
                <w:szCs w:val="22"/>
                <w:lang w:val="en-US"/>
              </w:rPr>
              <w:t>Total number of Days</w:t>
            </w:r>
          </w:p>
        </w:tc>
        <w:tc>
          <w:tcPr>
            <w:tcW w:w="1890" w:type="dxa"/>
            <w:shd w:val="clear" w:color="auto" w:fill="auto"/>
          </w:tcPr>
          <w:p w14:paraId="20B62DB5" w14:textId="77777777" w:rsidR="00E51B0D" w:rsidRPr="00B4384F" w:rsidRDefault="00E51B0D" w:rsidP="00B4384F">
            <w:pPr>
              <w:spacing w:after="0"/>
              <w:jc w:val="both"/>
              <w:rPr>
                <w:rFonts w:asciiTheme="minorHAnsi" w:hAnsiTheme="minorHAnsi" w:cstheme="minorHAnsi"/>
                <w:b/>
                <w:szCs w:val="22"/>
                <w:lang w:val="en-US"/>
              </w:rPr>
            </w:pPr>
          </w:p>
        </w:tc>
        <w:tc>
          <w:tcPr>
            <w:tcW w:w="1620" w:type="dxa"/>
            <w:shd w:val="clear" w:color="auto" w:fill="auto"/>
          </w:tcPr>
          <w:p w14:paraId="20B62DB6" w14:textId="000416BA" w:rsidR="00E51B0D" w:rsidRPr="00B4384F" w:rsidRDefault="000A6F62" w:rsidP="00B4384F">
            <w:pPr>
              <w:spacing w:after="0"/>
              <w:jc w:val="both"/>
              <w:rPr>
                <w:rFonts w:asciiTheme="minorHAnsi" w:hAnsiTheme="minorHAnsi" w:cstheme="minorHAnsi"/>
                <w:b/>
                <w:szCs w:val="22"/>
                <w:lang w:val="en-US"/>
              </w:rPr>
            </w:pPr>
            <w:r w:rsidRPr="00B4384F">
              <w:rPr>
                <w:rFonts w:asciiTheme="minorHAnsi" w:hAnsiTheme="minorHAnsi" w:cstheme="minorHAnsi"/>
                <w:b/>
                <w:szCs w:val="22"/>
                <w:lang w:val="en-US"/>
              </w:rPr>
              <w:t>35</w:t>
            </w:r>
          </w:p>
        </w:tc>
      </w:tr>
    </w:tbl>
    <w:p w14:paraId="20B62DB8" w14:textId="77777777" w:rsidR="00E51B0D" w:rsidRPr="00B4384F" w:rsidRDefault="00E51B0D" w:rsidP="00B4384F">
      <w:pPr>
        <w:spacing w:line="300" w:lineRule="atLeast"/>
        <w:jc w:val="both"/>
        <w:rPr>
          <w:rFonts w:asciiTheme="minorHAnsi" w:hAnsiTheme="minorHAnsi" w:cstheme="minorHAnsi"/>
          <w:b/>
          <w:szCs w:val="22"/>
        </w:rPr>
      </w:pPr>
    </w:p>
    <w:p w14:paraId="25685EF9" w14:textId="77777777" w:rsidR="006F7C09" w:rsidRPr="00B4384F" w:rsidRDefault="006F7C09" w:rsidP="00B4384F">
      <w:pPr>
        <w:spacing w:line="300" w:lineRule="atLeast"/>
        <w:jc w:val="both"/>
        <w:rPr>
          <w:rFonts w:asciiTheme="minorHAnsi" w:hAnsiTheme="minorHAnsi" w:cstheme="minorHAnsi"/>
          <w:b/>
          <w:szCs w:val="22"/>
        </w:rPr>
      </w:pPr>
    </w:p>
    <w:p w14:paraId="7733E6D9" w14:textId="7EDE641B" w:rsidR="006F7C09" w:rsidRPr="00B4384F" w:rsidRDefault="006F7C09" w:rsidP="00B4384F">
      <w:pPr>
        <w:spacing w:line="300" w:lineRule="atLeast"/>
        <w:jc w:val="both"/>
        <w:rPr>
          <w:rFonts w:asciiTheme="minorHAnsi" w:hAnsiTheme="minorHAnsi" w:cstheme="minorHAnsi"/>
          <w:b/>
          <w:szCs w:val="22"/>
        </w:rPr>
      </w:pPr>
      <w:r w:rsidRPr="00B4384F">
        <w:rPr>
          <w:rFonts w:asciiTheme="minorHAnsi" w:hAnsiTheme="minorHAnsi" w:cstheme="minorHAnsi"/>
          <w:b/>
          <w:szCs w:val="22"/>
        </w:rPr>
        <w:t>Key deliverables:</w:t>
      </w:r>
    </w:p>
    <w:p w14:paraId="30556FB4" w14:textId="2EF805F7" w:rsidR="006F7C09" w:rsidRPr="00B4384F" w:rsidRDefault="00040E3E" w:rsidP="00DB0201">
      <w:pPr>
        <w:numPr>
          <w:ilvl w:val="0"/>
          <w:numId w:val="22"/>
        </w:numPr>
        <w:spacing w:after="0" w:line="300" w:lineRule="atLeast"/>
        <w:jc w:val="both"/>
        <w:rPr>
          <w:rFonts w:asciiTheme="minorHAnsi" w:hAnsiTheme="minorHAnsi" w:cstheme="minorHAnsi"/>
          <w:szCs w:val="22"/>
        </w:rPr>
      </w:pPr>
      <w:r w:rsidRPr="00B4384F">
        <w:rPr>
          <w:rFonts w:asciiTheme="minorHAnsi" w:hAnsiTheme="minorHAnsi" w:cstheme="minorHAnsi"/>
          <w:szCs w:val="22"/>
        </w:rPr>
        <w:t>National M</w:t>
      </w:r>
      <w:r w:rsidR="006F7C09" w:rsidRPr="00B4384F">
        <w:rPr>
          <w:rFonts w:asciiTheme="minorHAnsi" w:hAnsiTheme="minorHAnsi" w:cstheme="minorHAnsi"/>
          <w:szCs w:val="22"/>
        </w:rPr>
        <w:t xml:space="preserve">alaria </w:t>
      </w:r>
      <w:r w:rsidRPr="00B4384F">
        <w:rPr>
          <w:rFonts w:asciiTheme="minorHAnsi" w:hAnsiTheme="minorHAnsi" w:cstheme="minorHAnsi"/>
          <w:szCs w:val="22"/>
        </w:rPr>
        <w:t>E</w:t>
      </w:r>
      <w:r w:rsidR="006F7C09" w:rsidRPr="00B4384F">
        <w:rPr>
          <w:rFonts w:asciiTheme="minorHAnsi" w:hAnsiTheme="minorHAnsi" w:cstheme="minorHAnsi"/>
          <w:szCs w:val="22"/>
        </w:rPr>
        <w:t>limination strategy document</w:t>
      </w:r>
    </w:p>
    <w:p w14:paraId="110F7879" w14:textId="06AE1922" w:rsidR="00040E3E" w:rsidRPr="00B4384F" w:rsidRDefault="00040E3E" w:rsidP="00DB0201">
      <w:pPr>
        <w:numPr>
          <w:ilvl w:val="0"/>
          <w:numId w:val="22"/>
        </w:numPr>
        <w:spacing w:after="0" w:line="300" w:lineRule="atLeast"/>
        <w:jc w:val="both"/>
        <w:rPr>
          <w:rFonts w:asciiTheme="minorHAnsi" w:hAnsiTheme="minorHAnsi" w:cstheme="minorHAnsi"/>
          <w:szCs w:val="22"/>
        </w:rPr>
      </w:pPr>
      <w:r w:rsidRPr="00B4384F">
        <w:rPr>
          <w:rFonts w:asciiTheme="minorHAnsi" w:hAnsiTheme="minorHAnsi" w:cstheme="minorHAnsi"/>
          <w:szCs w:val="22"/>
        </w:rPr>
        <w:t>Multi-year malaria elimination operational plan, with costing estimates</w:t>
      </w:r>
    </w:p>
    <w:p w14:paraId="58AB1811" w14:textId="6006E193" w:rsidR="006F7C09" w:rsidRPr="00B4384F" w:rsidRDefault="006F7C09" w:rsidP="00DB0201">
      <w:pPr>
        <w:numPr>
          <w:ilvl w:val="0"/>
          <w:numId w:val="22"/>
        </w:numPr>
        <w:spacing w:after="0" w:line="300" w:lineRule="atLeast"/>
        <w:jc w:val="both"/>
        <w:rPr>
          <w:rFonts w:asciiTheme="minorHAnsi" w:hAnsiTheme="minorHAnsi" w:cstheme="minorHAnsi"/>
          <w:szCs w:val="22"/>
        </w:rPr>
      </w:pPr>
      <w:r w:rsidRPr="00B4384F">
        <w:rPr>
          <w:rFonts w:asciiTheme="minorHAnsi" w:hAnsiTheme="minorHAnsi" w:cstheme="minorHAnsi"/>
          <w:szCs w:val="22"/>
        </w:rPr>
        <w:t>Presentation summarizing the strategy</w:t>
      </w:r>
    </w:p>
    <w:p w14:paraId="6203D2FD" w14:textId="0308B566" w:rsidR="006F7C09" w:rsidRPr="00B4384F" w:rsidRDefault="006F7C09" w:rsidP="00DB0201">
      <w:pPr>
        <w:numPr>
          <w:ilvl w:val="0"/>
          <w:numId w:val="22"/>
        </w:numPr>
        <w:spacing w:after="0" w:line="300" w:lineRule="atLeast"/>
        <w:jc w:val="both"/>
        <w:rPr>
          <w:rFonts w:asciiTheme="minorHAnsi" w:hAnsiTheme="minorHAnsi" w:cstheme="minorHAnsi"/>
          <w:szCs w:val="22"/>
        </w:rPr>
      </w:pPr>
      <w:r w:rsidRPr="00B4384F">
        <w:rPr>
          <w:rFonts w:asciiTheme="minorHAnsi" w:hAnsiTheme="minorHAnsi" w:cstheme="minorHAnsi"/>
          <w:szCs w:val="22"/>
        </w:rPr>
        <w:t>Supporting documents, such as literature reviews and stakeholder feedback summaries.</w:t>
      </w:r>
    </w:p>
    <w:p w14:paraId="0E876187" w14:textId="77777777" w:rsidR="00DB0201" w:rsidRDefault="00DB0201" w:rsidP="00B4384F">
      <w:pPr>
        <w:spacing w:line="300" w:lineRule="atLeast"/>
        <w:jc w:val="both"/>
        <w:rPr>
          <w:rFonts w:asciiTheme="minorHAnsi" w:hAnsiTheme="minorHAnsi" w:cstheme="minorHAnsi"/>
          <w:b/>
          <w:szCs w:val="22"/>
        </w:rPr>
      </w:pPr>
    </w:p>
    <w:p w14:paraId="20B62DB9" w14:textId="01289FCE" w:rsidR="00791CD8" w:rsidRPr="00B4384F" w:rsidRDefault="00791CD8" w:rsidP="00B4384F">
      <w:pPr>
        <w:spacing w:line="300" w:lineRule="atLeast"/>
        <w:jc w:val="both"/>
        <w:rPr>
          <w:rFonts w:asciiTheme="minorHAnsi" w:hAnsiTheme="minorHAnsi" w:cstheme="minorHAnsi"/>
          <w:b/>
          <w:szCs w:val="22"/>
        </w:rPr>
      </w:pPr>
      <w:r w:rsidRPr="00B4384F">
        <w:rPr>
          <w:rFonts w:asciiTheme="minorHAnsi" w:hAnsiTheme="minorHAnsi" w:cstheme="minorHAnsi"/>
          <w:b/>
          <w:szCs w:val="22"/>
        </w:rPr>
        <w:t>Responsible to</w:t>
      </w:r>
    </w:p>
    <w:p w14:paraId="20B62DBA" w14:textId="3ED74BDB" w:rsidR="00F0478E" w:rsidRPr="00B4384F" w:rsidRDefault="00F0478E" w:rsidP="00DB0201">
      <w:pPr>
        <w:numPr>
          <w:ilvl w:val="0"/>
          <w:numId w:val="21"/>
        </w:numPr>
        <w:spacing w:after="0" w:line="300" w:lineRule="atLeast"/>
        <w:jc w:val="both"/>
        <w:rPr>
          <w:rFonts w:asciiTheme="minorHAnsi" w:hAnsiTheme="minorHAnsi" w:cstheme="minorHAnsi"/>
          <w:szCs w:val="22"/>
        </w:rPr>
      </w:pPr>
      <w:r w:rsidRPr="00B4384F">
        <w:rPr>
          <w:rFonts w:asciiTheme="minorHAnsi" w:hAnsiTheme="minorHAnsi" w:cstheme="minorHAnsi"/>
          <w:szCs w:val="22"/>
        </w:rPr>
        <w:t>Direct Line Management –</w:t>
      </w:r>
      <w:r w:rsidR="00040E3E" w:rsidRPr="00B4384F">
        <w:rPr>
          <w:rFonts w:asciiTheme="minorHAnsi" w:hAnsiTheme="minorHAnsi" w:cstheme="minorHAnsi"/>
          <w:szCs w:val="22"/>
        </w:rPr>
        <w:t xml:space="preserve"> NMCD, Uganda-MoH</w:t>
      </w:r>
    </w:p>
    <w:p w14:paraId="20B62DBB" w14:textId="0766E8BF" w:rsidR="00791CD8" w:rsidRPr="00B4384F" w:rsidRDefault="00F0478E" w:rsidP="00DB0201">
      <w:pPr>
        <w:numPr>
          <w:ilvl w:val="0"/>
          <w:numId w:val="21"/>
        </w:numPr>
        <w:spacing w:after="0" w:line="300" w:lineRule="atLeast"/>
        <w:jc w:val="both"/>
        <w:rPr>
          <w:rFonts w:asciiTheme="minorHAnsi" w:hAnsiTheme="minorHAnsi" w:cstheme="minorHAnsi"/>
          <w:szCs w:val="22"/>
        </w:rPr>
      </w:pPr>
      <w:r w:rsidRPr="00B4384F">
        <w:rPr>
          <w:rFonts w:asciiTheme="minorHAnsi" w:hAnsiTheme="minorHAnsi" w:cstheme="minorHAnsi"/>
          <w:szCs w:val="22"/>
        </w:rPr>
        <w:t>Technical Oversight –</w:t>
      </w:r>
      <w:r w:rsidR="00945284" w:rsidRPr="00B4384F">
        <w:rPr>
          <w:rFonts w:asciiTheme="minorHAnsi" w:hAnsiTheme="minorHAnsi" w:cstheme="minorHAnsi"/>
          <w:szCs w:val="22"/>
        </w:rPr>
        <w:t xml:space="preserve"> </w:t>
      </w:r>
      <w:r w:rsidRPr="00B4384F">
        <w:rPr>
          <w:rFonts w:asciiTheme="minorHAnsi" w:hAnsiTheme="minorHAnsi" w:cstheme="minorHAnsi"/>
          <w:szCs w:val="22"/>
        </w:rPr>
        <w:t xml:space="preserve">Malaria Consortium </w:t>
      </w:r>
    </w:p>
    <w:p w14:paraId="3EA41567" w14:textId="77777777" w:rsidR="00DB0201" w:rsidRDefault="00DB0201" w:rsidP="00B4384F">
      <w:pPr>
        <w:spacing w:line="300" w:lineRule="atLeast"/>
        <w:jc w:val="both"/>
        <w:rPr>
          <w:rFonts w:asciiTheme="minorHAnsi" w:hAnsiTheme="minorHAnsi" w:cstheme="minorHAnsi"/>
          <w:b/>
          <w:szCs w:val="22"/>
        </w:rPr>
      </w:pPr>
    </w:p>
    <w:p w14:paraId="20B62DBC" w14:textId="6402131C" w:rsidR="00791CD8" w:rsidRPr="00B4384F" w:rsidRDefault="00791CD8" w:rsidP="00B4384F">
      <w:pPr>
        <w:spacing w:line="300" w:lineRule="atLeast"/>
        <w:jc w:val="both"/>
        <w:rPr>
          <w:rFonts w:asciiTheme="minorHAnsi" w:hAnsiTheme="minorHAnsi" w:cstheme="minorHAnsi"/>
          <w:b/>
          <w:szCs w:val="22"/>
        </w:rPr>
      </w:pPr>
      <w:r w:rsidRPr="00B4384F">
        <w:rPr>
          <w:rFonts w:asciiTheme="minorHAnsi" w:hAnsiTheme="minorHAnsi" w:cstheme="minorHAnsi"/>
          <w:b/>
          <w:szCs w:val="22"/>
        </w:rPr>
        <w:t xml:space="preserve">Duration </w:t>
      </w:r>
      <w:r w:rsidR="008C2492" w:rsidRPr="00B4384F">
        <w:rPr>
          <w:rFonts w:asciiTheme="minorHAnsi" w:hAnsiTheme="minorHAnsi" w:cstheme="minorHAnsi"/>
          <w:b/>
          <w:szCs w:val="22"/>
        </w:rPr>
        <w:t>of C</w:t>
      </w:r>
      <w:r w:rsidRPr="00B4384F">
        <w:rPr>
          <w:rFonts w:asciiTheme="minorHAnsi" w:hAnsiTheme="minorHAnsi" w:cstheme="minorHAnsi"/>
          <w:b/>
          <w:szCs w:val="22"/>
        </w:rPr>
        <w:t xml:space="preserve">onsultancy </w:t>
      </w:r>
    </w:p>
    <w:p w14:paraId="20B62DBD" w14:textId="08A78472" w:rsidR="00791CD8" w:rsidRPr="00B4384F" w:rsidRDefault="00B4384F" w:rsidP="00B4384F">
      <w:pPr>
        <w:pStyle w:val="ListParagraph"/>
        <w:numPr>
          <w:ilvl w:val="0"/>
          <w:numId w:val="16"/>
        </w:numPr>
        <w:spacing w:line="300" w:lineRule="atLeast"/>
        <w:jc w:val="both"/>
        <w:rPr>
          <w:rFonts w:asciiTheme="minorHAnsi" w:hAnsiTheme="minorHAnsi" w:cstheme="minorHAnsi"/>
          <w:szCs w:val="22"/>
        </w:rPr>
      </w:pPr>
      <w:r>
        <w:rPr>
          <w:rFonts w:asciiTheme="minorHAnsi" w:hAnsiTheme="minorHAnsi" w:cstheme="minorHAnsi"/>
          <w:szCs w:val="22"/>
        </w:rPr>
        <w:t>35</w:t>
      </w:r>
      <w:r w:rsidR="00665D43" w:rsidRPr="00B4384F">
        <w:rPr>
          <w:rFonts w:asciiTheme="minorHAnsi" w:hAnsiTheme="minorHAnsi" w:cstheme="minorHAnsi"/>
          <w:szCs w:val="22"/>
        </w:rPr>
        <w:t xml:space="preserve"> days, distributed according to the timeline outlined above.</w:t>
      </w:r>
    </w:p>
    <w:p w14:paraId="20B62DBE" w14:textId="77777777" w:rsidR="00F0478E" w:rsidRPr="00B4384F" w:rsidRDefault="00F0478E" w:rsidP="00B4384F">
      <w:pPr>
        <w:spacing w:line="300" w:lineRule="atLeast"/>
        <w:jc w:val="both"/>
        <w:rPr>
          <w:rFonts w:asciiTheme="minorHAnsi" w:hAnsiTheme="minorHAnsi" w:cstheme="minorHAnsi"/>
          <w:b/>
          <w:szCs w:val="22"/>
        </w:rPr>
      </w:pPr>
      <w:r w:rsidRPr="00B4384F">
        <w:rPr>
          <w:rFonts w:asciiTheme="minorHAnsi" w:hAnsiTheme="minorHAnsi" w:cstheme="minorHAnsi"/>
          <w:b/>
          <w:szCs w:val="22"/>
        </w:rPr>
        <w:t>Person Specification</w:t>
      </w:r>
    </w:p>
    <w:p w14:paraId="20B62DBF" w14:textId="77777777" w:rsidR="00EF43F9" w:rsidRPr="00B4384F" w:rsidRDefault="00F0478E" w:rsidP="00B4384F">
      <w:pPr>
        <w:spacing w:after="0"/>
        <w:jc w:val="both"/>
        <w:rPr>
          <w:rFonts w:asciiTheme="minorHAnsi" w:hAnsiTheme="minorHAnsi" w:cstheme="minorHAnsi"/>
          <w:b/>
          <w:color w:val="0D0D0D"/>
        </w:rPr>
      </w:pPr>
      <w:r w:rsidRPr="00B4384F">
        <w:rPr>
          <w:rFonts w:asciiTheme="minorHAnsi" w:hAnsiTheme="minorHAnsi" w:cstheme="minorHAnsi"/>
          <w:szCs w:val="22"/>
          <w:lang w:val="en-US"/>
        </w:rPr>
        <w:t xml:space="preserve">He/she will be a person with the following </w:t>
      </w:r>
      <w:r w:rsidRPr="00B4384F">
        <w:rPr>
          <w:rFonts w:asciiTheme="minorHAnsi" w:hAnsiTheme="minorHAnsi" w:cstheme="minorHAnsi"/>
          <w:color w:val="0D0D0D"/>
        </w:rPr>
        <w:t>qualifications:</w:t>
      </w:r>
    </w:p>
    <w:p w14:paraId="20B62DC0" w14:textId="77777777" w:rsidR="00F0478E" w:rsidRPr="00B4384F" w:rsidRDefault="00F0478E" w:rsidP="00B4384F">
      <w:pPr>
        <w:spacing w:after="0"/>
        <w:jc w:val="both"/>
        <w:rPr>
          <w:rFonts w:asciiTheme="minorHAnsi" w:hAnsiTheme="minorHAnsi" w:cstheme="minorHAnsi"/>
          <w:color w:val="0D0D0D"/>
        </w:rPr>
      </w:pPr>
    </w:p>
    <w:p w14:paraId="20B62DC1" w14:textId="77777777" w:rsidR="00665D43" w:rsidRPr="00B4384F" w:rsidRDefault="00665D43" w:rsidP="00B4384F">
      <w:pPr>
        <w:spacing w:after="0"/>
        <w:jc w:val="both"/>
        <w:rPr>
          <w:rFonts w:asciiTheme="minorHAnsi" w:hAnsiTheme="minorHAnsi" w:cstheme="minorHAnsi"/>
          <w:b/>
          <w:bCs/>
          <w:color w:val="0D0D0D"/>
        </w:rPr>
      </w:pPr>
      <w:r w:rsidRPr="00B4384F">
        <w:rPr>
          <w:rFonts w:asciiTheme="minorHAnsi" w:hAnsiTheme="minorHAnsi" w:cstheme="minorHAnsi"/>
          <w:b/>
          <w:bCs/>
          <w:color w:val="0D0D0D"/>
        </w:rPr>
        <w:t>Required:</w:t>
      </w:r>
    </w:p>
    <w:p w14:paraId="20B62DC2" w14:textId="26C2FF00" w:rsidR="00C4236F" w:rsidRPr="00B4384F" w:rsidRDefault="00C4236F"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lang w:val="en-US"/>
        </w:rPr>
        <w:t xml:space="preserve">A </w:t>
      </w:r>
      <w:r w:rsidR="00780966" w:rsidRPr="00B4384F">
        <w:rPr>
          <w:rFonts w:asciiTheme="minorHAnsi" w:hAnsiTheme="minorHAnsi" w:cstheme="minorHAnsi"/>
          <w:szCs w:val="22"/>
          <w:lang w:val="en-US"/>
        </w:rPr>
        <w:t>master’s degree</w:t>
      </w:r>
      <w:r w:rsidRPr="00B4384F">
        <w:rPr>
          <w:rFonts w:asciiTheme="minorHAnsi" w:hAnsiTheme="minorHAnsi" w:cstheme="minorHAnsi"/>
          <w:szCs w:val="22"/>
          <w:lang w:val="en-US"/>
        </w:rPr>
        <w:t xml:space="preserve"> in any of the following: </w:t>
      </w:r>
      <w:r w:rsidR="00BA5EFD" w:rsidRPr="00B4384F">
        <w:rPr>
          <w:rFonts w:asciiTheme="minorHAnsi" w:hAnsiTheme="minorHAnsi" w:cstheme="minorHAnsi"/>
          <w:szCs w:val="22"/>
          <w:lang w:val="en-US"/>
        </w:rPr>
        <w:t>Public Health,</w:t>
      </w:r>
      <w:r w:rsidR="009E47EB" w:rsidRPr="00B4384F">
        <w:rPr>
          <w:rFonts w:asciiTheme="minorHAnsi" w:hAnsiTheme="minorHAnsi" w:cstheme="minorHAnsi"/>
          <w:szCs w:val="22"/>
          <w:lang w:val="en-US"/>
        </w:rPr>
        <w:t xml:space="preserve"> </w:t>
      </w:r>
      <w:r w:rsidR="00943DED" w:rsidRPr="00B4384F">
        <w:rPr>
          <w:rFonts w:asciiTheme="minorHAnsi" w:hAnsiTheme="minorHAnsi" w:cstheme="minorHAnsi"/>
          <w:szCs w:val="22"/>
          <w:lang w:val="en-US"/>
        </w:rPr>
        <w:t>Epidemiology,</w:t>
      </w:r>
      <w:r w:rsidR="00BA5EFD" w:rsidRPr="00B4384F">
        <w:rPr>
          <w:rFonts w:asciiTheme="minorHAnsi" w:hAnsiTheme="minorHAnsi" w:cstheme="minorHAnsi"/>
          <w:szCs w:val="22"/>
          <w:lang w:val="en-US"/>
        </w:rPr>
        <w:t xml:space="preserve"> </w:t>
      </w:r>
      <w:r w:rsidRPr="00B4384F">
        <w:rPr>
          <w:rFonts w:asciiTheme="minorHAnsi" w:hAnsiTheme="minorHAnsi" w:cstheme="minorHAnsi"/>
          <w:szCs w:val="22"/>
          <w:lang w:val="en-US"/>
        </w:rPr>
        <w:t>Health Planning, or other relevant topic</w:t>
      </w:r>
      <w:r w:rsidR="00F54F30" w:rsidRPr="00B4384F">
        <w:rPr>
          <w:rFonts w:asciiTheme="minorHAnsi" w:hAnsiTheme="minorHAnsi" w:cstheme="minorHAnsi"/>
          <w:szCs w:val="22"/>
          <w:lang w:val="en-US"/>
        </w:rPr>
        <w:t>s</w:t>
      </w:r>
      <w:r w:rsidR="00780966" w:rsidRPr="00B4384F">
        <w:rPr>
          <w:rFonts w:asciiTheme="minorHAnsi" w:hAnsiTheme="minorHAnsi" w:cstheme="minorHAnsi"/>
          <w:szCs w:val="22"/>
          <w:lang w:val="en-US"/>
        </w:rPr>
        <w:t>.</w:t>
      </w:r>
    </w:p>
    <w:p w14:paraId="20B62DC3" w14:textId="6437A815" w:rsidR="00665D43" w:rsidRPr="00B4384F" w:rsidRDefault="005713D6"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 xml:space="preserve">Extensive </w:t>
      </w:r>
      <w:r w:rsidR="00665D43" w:rsidRPr="00B4384F">
        <w:rPr>
          <w:rFonts w:asciiTheme="minorHAnsi" w:hAnsiTheme="minorHAnsi" w:cstheme="minorHAnsi"/>
          <w:szCs w:val="22"/>
        </w:rPr>
        <w:t xml:space="preserve">experience in the </w:t>
      </w:r>
      <w:r w:rsidR="00A05E96" w:rsidRPr="00B4384F">
        <w:rPr>
          <w:rFonts w:asciiTheme="minorHAnsi" w:hAnsiTheme="minorHAnsi" w:cstheme="minorHAnsi"/>
          <w:szCs w:val="22"/>
        </w:rPr>
        <w:t>health sector</w:t>
      </w:r>
      <w:r w:rsidR="009E47EB" w:rsidRPr="00B4384F">
        <w:rPr>
          <w:rFonts w:asciiTheme="minorHAnsi" w:hAnsiTheme="minorHAnsi" w:cstheme="minorHAnsi"/>
          <w:szCs w:val="22"/>
        </w:rPr>
        <w:t xml:space="preserve"> in LMICs</w:t>
      </w:r>
    </w:p>
    <w:p w14:paraId="20B62DC4" w14:textId="420FD181" w:rsidR="00665D43" w:rsidRPr="00B4384F" w:rsidRDefault="00A05E96"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Substantial experience developing strategic documents and operational plans</w:t>
      </w:r>
      <w:r w:rsidR="008E6FB4" w:rsidRPr="00B4384F">
        <w:rPr>
          <w:rFonts w:asciiTheme="minorHAnsi" w:hAnsiTheme="minorHAnsi" w:cstheme="minorHAnsi"/>
          <w:szCs w:val="22"/>
        </w:rPr>
        <w:t xml:space="preserve"> </w:t>
      </w:r>
      <w:r w:rsidR="00665D43" w:rsidRPr="00B4384F">
        <w:rPr>
          <w:rFonts w:asciiTheme="minorHAnsi" w:hAnsiTheme="minorHAnsi" w:cstheme="minorHAnsi"/>
          <w:szCs w:val="22"/>
        </w:rPr>
        <w:t>at national or international levels</w:t>
      </w:r>
      <w:r w:rsidR="00E74E95" w:rsidRPr="00B4384F">
        <w:rPr>
          <w:rFonts w:asciiTheme="minorHAnsi" w:hAnsiTheme="minorHAnsi" w:cstheme="minorHAnsi"/>
          <w:szCs w:val="22"/>
        </w:rPr>
        <w:t>.</w:t>
      </w:r>
    </w:p>
    <w:p w14:paraId="20B62DC5" w14:textId="2066D029" w:rsidR="00665D43" w:rsidRPr="00B4384F" w:rsidRDefault="00E129DC"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E</w:t>
      </w:r>
      <w:r w:rsidR="00F0478E" w:rsidRPr="00B4384F">
        <w:rPr>
          <w:rFonts w:asciiTheme="minorHAnsi" w:hAnsiTheme="minorHAnsi" w:cstheme="minorHAnsi"/>
          <w:szCs w:val="22"/>
        </w:rPr>
        <w:t xml:space="preserve">xcellent </w:t>
      </w:r>
      <w:r w:rsidR="00F54F30" w:rsidRPr="00B4384F">
        <w:rPr>
          <w:rFonts w:asciiTheme="minorHAnsi" w:hAnsiTheme="minorHAnsi" w:cstheme="minorHAnsi"/>
          <w:szCs w:val="22"/>
        </w:rPr>
        <w:t>writing and v</w:t>
      </w:r>
      <w:r w:rsidR="00A7501F" w:rsidRPr="00B4384F">
        <w:rPr>
          <w:rFonts w:asciiTheme="minorHAnsi" w:hAnsiTheme="minorHAnsi" w:cstheme="minorHAnsi"/>
          <w:szCs w:val="22"/>
        </w:rPr>
        <w:t>erbal communication</w:t>
      </w:r>
      <w:r w:rsidR="00F0478E" w:rsidRPr="00B4384F">
        <w:rPr>
          <w:rFonts w:asciiTheme="minorHAnsi" w:hAnsiTheme="minorHAnsi" w:cstheme="minorHAnsi"/>
          <w:szCs w:val="22"/>
        </w:rPr>
        <w:t xml:space="preserve"> </w:t>
      </w:r>
      <w:r w:rsidR="00665D43" w:rsidRPr="00B4384F">
        <w:rPr>
          <w:rFonts w:asciiTheme="minorHAnsi" w:hAnsiTheme="minorHAnsi" w:cstheme="minorHAnsi"/>
          <w:szCs w:val="22"/>
        </w:rPr>
        <w:t>skills</w:t>
      </w:r>
      <w:r w:rsidR="00A7501F" w:rsidRPr="00B4384F">
        <w:rPr>
          <w:rFonts w:asciiTheme="minorHAnsi" w:hAnsiTheme="minorHAnsi" w:cstheme="minorHAnsi"/>
          <w:szCs w:val="22"/>
        </w:rPr>
        <w:t>.</w:t>
      </w:r>
    </w:p>
    <w:p w14:paraId="20B62DC7" w14:textId="4387E34F" w:rsidR="00665D43" w:rsidRPr="00B4384F" w:rsidRDefault="00665D43"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 xml:space="preserve">A strong grasp of </w:t>
      </w:r>
      <w:r w:rsidR="00780966" w:rsidRPr="00B4384F">
        <w:rPr>
          <w:rFonts w:asciiTheme="minorHAnsi" w:hAnsiTheme="minorHAnsi" w:cstheme="minorHAnsi"/>
          <w:szCs w:val="22"/>
        </w:rPr>
        <w:t>WHO</w:t>
      </w:r>
      <w:r w:rsidR="00E74E95" w:rsidRPr="00B4384F">
        <w:rPr>
          <w:rFonts w:asciiTheme="minorHAnsi" w:hAnsiTheme="minorHAnsi" w:cstheme="minorHAnsi"/>
          <w:szCs w:val="22"/>
        </w:rPr>
        <w:t xml:space="preserve"> Global Technical Strategy </w:t>
      </w:r>
      <w:r w:rsidR="00901661" w:rsidRPr="00B4384F">
        <w:rPr>
          <w:rFonts w:asciiTheme="minorHAnsi" w:hAnsiTheme="minorHAnsi" w:cstheme="minorHAnsi"/>
          <w:szCs w:val="22"/>
        </w:rPr>
        <w:t xml:space="preserve">on </w:t>
      </w:r>
      <w:r w:rsidR="00780966" w:rsidRPr="00B4384F">
        <w:rPr>
          <w:rFonts w:asciiTheme="minorHAnsi" w:hAnsiTheme="minorHAnsi" w:cstheme="minorHAnsi"/>
          <w:szCs w:val="22"/>
        </w:rPr>
        <w:t>malaria</w:t>
      </w:r>
      <w:r w:rsidR="00F54F30" w:rsidRPr="00B4384F">
        <w:rPr>
          <w:rFonts w:asciiTheme="minorHAnsi" w:hAnsiTheme="minorHAnsi" w:cstheme="minorHAnsi"/>
          <w:szCs w:val="22"/>
        </w:rPr>
        <w:t>.</w:t>
      </w:r>
      <w:r w:rsidRPr="00B4384F">
        <w:rPr>
          <w:rFonts w:asciiTheme="minorHAnsi" w:hAnsiTheme="minorHAnsi" w:cstheme="minorHAnsi"/>
          <w:szCs w:val="22"/>
        </w:rPr>
        <w:t xml:space="preserve"> </w:t>
      </w:r>
    </w:p>
    <w:p w14:paraId="20B62DC8" w14:textId="4F28377F" w:rsidR="00665D43" w:rsidRPr="00B4384F" w:rsidRDefault="00665D43"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Experience in working with Ministry of Health</w:t>
      </w:r>
      <w:r w:rsidR="00F54F30" w:rsidRPr="00B4384F">
        <w:rPr>
          <w:rFonts w:asciiTheme="minorHAnsi" w:hAnsiTheme="minorHAnsi" w:cstheme="minorHAnsi"/>
          <w:szCs w:val="22"/>
        </w:rPr>
        <w:t xml:space="preserve"> and partners.</w:t>
      </w:r>
    </w:p>
    <w:p w14:paraId="141894F1" w14:textId="425DD403" w:rsidR="00901661" w:rsidRPr="00B4384F" w:rsidRDefault="00901661"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Ability to work effectively in a team of short-term consultants.</w:t>
      </w:r>
    </w:p>
    <w:p w14:paraId="20B62DC9" w14:textId="77777777" w:rsidR="00F0478E" w:rsidRPr="00B4384F" w:rsidRDefault="00F0478E" w:rsidP="00B4384F">
      <w:pPr>
        <w:spacing w:after="0"/>
        <w:jc w:val="both"/>
        <w:rPr>
          <w:rFonts w:asciiTheme="minorHAnsi" w:hAnsiTheme="minorHAnsi" w:cstheme="minorHAnsi"/>
          <w:szCs w:val="22"/>
          <w:lang w:val="en-US"/>
        </w:rPr>
      </w:pPr>
    </w:p>
    <w:p w14:paraId="20B62DCA" w14:textId="77777777" w:rsidR="00F0478E" w:rsidRPr="00B4384F" w:rsidRDefault="00F0478E" w:rsidP="00B4384F">
      <w:pPr>
        <w:spacing w:after="0"/>
        <w:jc w:val="both"/>
        <w:rPr>
          <w:rFonts w:asciiTheme="minorHAnsi" w:hAnsiTheme="minorHAnsi" w:cstheme="minorHAnsi"/>
          <w:b/>
          <w:bCs/>
          <w:szCs w:val="22"/>
          <w:lang w:val="en-US"/>
        </w:rPr>
      </w:pPr>
      <w:r w:rsidRPr="00B4384F">
        <w:rPr>
          <w:rFonts w:asciiTheme="minorHAnsi" w:hAnsiTheme="minorHAnsi" w:cstheme="minorHAnsi"/>
          <w:b/>
          <w:bCs/>
          <w:szCs w:val="22"/>
          <w:lang w:val="en-US"/>
        </w:rPr>
        <w:t>Desired:</w:t>
      </w:r>
    </w:p>
    <w:p w14:paraId="20B62DCC" w14:textId="77777777" w:rsidR="00F0478E" w:rsidRPr="00B4384F" w:rsidRDefault="00F0478E" w:rsidP="00B438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Experience in health service delivery at both national and lower levels of the health system</w:t>
      </w:r>
    </w:p>
    <w:p w14:paraId="20B62DD0" w14:textId="691700E3" w:rsidR="00791CD8" w:rsidRPr="00AD6E4F" w:rsidRDefault="00334A23" w:rsidP="00AD6E4F">
      <w:pPr>
        <w:pStyle w:val="ListParagraph"/>
        <w:numPr>
          <w:ilvl w:val="0"/>
          <w:numId w:val="15"/>
        </w:numPr>
        <w:spacing w:after="0"/>
        <w:jc w:val="both"/>
        <w:rPr>
          <w:rFonts w:asciiTheme="minorHAnsi" w:hAnsiTheme="minorHAnsi" w:cstheme="minorHAnsi"/>
          <w:szCs w:val="22"/>
          <w:lang w:val="en-US"/>
        </w:rPr>
      </w:pPr>
      <w:r w:rsidRPr="00B4384F">
        <w:rPr>
          <w:rFonts w:asciiTheme="minorHAnsi" w:hAnsiTheme="minorHAnsi" w:cstheme="minorHAnsi"/>
          <w:szCs w:val="22"/>
        </w:rPr>
        <w:t>Good understanding of cost</w:t>
      </w:r>
      <w:r w:rsidR="00DB499A" w:rsidRPr="00B4384F">
        <w:rPr>
          <w:rFonts w:asciiTheme="minorHAnsi" w:hAnsiTheme="minorHAnsi" w:cstheme="minorHAnsi"/>
          <w:szCs w:val="22"/>
        </w:rPr>
        <w:t>ing of national operational plans</w:t>
      </w:r>
    </w:p>
    <w:p w14:paraId="20B62DD1" w14:textId="77777777" w:rsidR="00467D46" w:rsidRPr="00791CD8" w:rsidRDefault="00467D46" w:rsidP="00791CD8"/>
    <w:sectPr w:rsidR="00467D46" w:rsidRPr="00791CD8" w:rsidSect="006427A7">
      <w:headerReference w:type="default" r:id="rId9"/>
      <w:footerReference w:type="default" r:id="rId10"/>
      <w:pgSz w:w="11904" w:h="16838"/>
      <w:pgMar w:top="1890" w:right="1104" w:bottom="1440" w:left="9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E1067" w14:textId="77777777" w:rsidR="006E7409" w:rsidRDefault="006E7409">
      <w:pPr>
        <w:spacing w:after="0"/>
      </w:pPr>
      <w:r>
        <w:separator/>
      </w:r>
    </w:p>
  </w:endnote>
  <w:endnote w:type="continuationSeparator" w:id="0">
    <w:p w14:paraId="40DF7172" w14:textId="77777777" w:rsidR="006E7409" w:rsidRDefault="006E7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62DD7" w14:textId="38A08DBF" w:rsidR="00D026F1" w:rsidRDefault="00AD6E4F">
    <w:pPr>
      <w:pStyle w:val="Footer"/>
    </w:pPr>
    <w:r>
      <w:rPr>
        <w:noProof/>
      </w:rPr>
      <w:pict w14:anchorId="0926B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LhFoot" style="position:absolute;margin-left:336.5pt;margin-top:771.1pt;width:217pt;height:36.5pt;z-index:-251658240;visibility:visible;mso-wrap-style:square;mso-wrap-distance-left:9pt;mso-wrap-distance-top:0;mso-wrap-distance-right:9pt;mso-wrap-distance-bottom:0;mso-position-horizontal:absolute;mso-position-horizontal-relative:page;mso-position-vertical:absolute;mso-position-vertical-relative:page">
          <v:imagedata r:id="rId1" o:title="LhFoot"/>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1AA79" w14:textId="77777777" w:rsidR="006E7409" w:rsidRDefault="006E7409">
      <w:pPr>
        <w:spacing w:after="0"/>
      </w:pPr>
      <w:r>
        <w:separator/>
      </w:r>
    </w:p>
  </w:footnote>
  <w:footnote w:type="continuationSeparator" w:id="0">
    <w:p w14:paraId="3F2B63EA" w14:textId="77777777" w:rsidR="006E7409" w:rsidRDefault="006E7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62DD6" w14:textId="0CCA9493" w:rsidR="00D026F1" w:rsidRDefault="00AD6E4F">
    <w:pPr>
      <w:pStyle w:val="Header"/>
    </w:pPr>
    <w:r>
      <w:rPr>
        <w:noProof/>
      </w:rPr>
      <w:pict w14:anchorId="45618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hLogo.jpg" style="position:absolute;margin-left:345.15pt;margin-top:28.35pt;width:208pt;height:37pt;z-index:-251659264;visibility:visible;mso-wrap-style:square;mso-wrap-distance-left:9pt;mso-wrap-distance-top:0;mso-wrap-distance-right:9pt;mso-wrap-distance-bottom:0;mso-position-horizontal:absolute;mso-position-horizontal-relative:page;mso-position-vertical:absolute;mso-position-vertical-relative:page">
          <v:imagedata r:id="rId1" o:title="LhLogo"/>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6A71"/>
    <w:multiLevelType w:val="hybridMultilevel"/>
    <w:tmpl w:val="5AC6B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463B"/>
    <w:multiLevelType w:val="hybridMultilevel"/>
    <w:tmpl w:val="EF0AF17E"/>
    <w:lvl w:ilvl="0" w:tplc="2D2C77AE">
      <w:start w:val="1"/>
      <w:numFmt w:val="bullet"/>
      <w:lvlText w:val="•"/>
      <w:lvlJc w:val="left"/>
      <w:pPr>
        <w:tabs>
          <w:tab w:val="num" w:pos="720"/>
        </w:tabs>
        <w:ind w:left="720" w:hanging="360"/>
      </w:pPr>
      <w:rPr>
        <w:rFonts w:ascii="Arial" w:hAnsi="Arial" w:hint="default"/>
      </w:rPr>
    </w:lvl>
    <w:lvl w:ilvl="1" w:tplc="B1407908" w:tentative="1">
      <w:start w:val="1"/>
      <w:numFmt w:val="bullet"/>
      <w:lvlText w:val="•"/>
      <w:lvlJc w:val="left"/>
      <w:pPr>
        <w:tabs>
          <w:tab w:val="num" w:pos="1440"/>
        </w:tabs>
        <w:ind w:left="1440" w:hanging="360"/>
      </w:pPr>
      <w:rPr>
        <w:rFonts w:ascii="Arial" w:hAnsi="Arial" w:hint="default"/>
      </w:rPr>
    </w:lvl>
    <w:lvl w:ilvl="2" w:tplc="B8C01F5C" w:tentative="1">
      <w:start w:val="1"/>
      <w:numFmt w:val="bullet"/>
      <w:lvlText w:val="•"/>
      <w:lvlJc w:val="left"/>
      <w:pPr>
        <w:tabs>
          <w:tab w:val="num" w:pos="2160"/>
        </w:tabs>
        <w:ind w:left="2160" w:hanging="360"/>
      </w:pPr>
      <w:rPr>
        <w:rFonts w:ascii="Arial" w:hAnsi="Arial" w:hint="default"/>
      </w:rPr>
    </w:lvl>
    <w:lvl w:ilvl="3" w:tplc="8402BB7C" w:tentative="1">
      <w:start w:val="1"/>
      <w:numFmt w:val="bullet"/>
      <w:lvlText w:val="•"/>
      <w:lvlJc w:val="left"/>
      <w:pPr>
        <w:tabs>
          <w:tab w:val="num" w:pos="2880"/>
        </w:tabs>
        <w:ind w:left="2880" w:hanging="360"/>
      </w:pPr>
      <w:rPr>
        <w:rFonts w:ascii="Arial" w:hAnsi="Arial" w:hint="default"/>
      </w:rPr>
    </w:lvl>
    <w:lvl w:ilvl="4" w:tplc="FF3C37B4" w:tentative="1">
      <w:start w:val="1"/>
      <w:numFmt w:val="bullet"/>
      <w:lvlText w:val="•"/>
      <w:lvlJc w:val="left"/>
      <w:pPr>
        <w:tabs>
          <w:tab w:val="num" w:pos="3600"/>
        </w:tabs>
        <w:ind w:left="3600" w:hanging="360"/>
      </w:pPr>
      <w:rPr>
        <w:rFonts w:ascii="Arial" w:hAnsi="Arial" w:hint="default"/>
      </w:rPr>
    </w:lvl>
    <w:lvl w:ilvl="5" w:tplc="441447B2" w:tentative="1">
      <w:start w:val="1"/>
      <w:numFmt w:val="bullet"/>
      <w:lvlText w:val="•"/>
      <w:lvlJc w:val="left"/>
      <w:pPr>
        <w:tabs>
          <w:tab w:val="num" w:pos="4320"/>
        </w:tabs>
        <w:ind w:left="4320" w:hanging="360"/>
      </w:pPr>
      <w:rPr>
        <w:rFonts w:ascii="Arial" w:hAnsi="Arial" w:hint="default"/>
      </w:rPr>
    </w:lvl>
    <w:lvl w:ilvl="6" w:tplc="C916F6C4" w:tentative="1">
      <w:start w:val="1"/>
      <w:numFmt w:val="bullet"/>
      <w:lvlText w:val="•"/>
      <w:lvlJc w:val="left"/>
      <w:pPr>
        <w:tabs>
          <w:tab w:val="num" w:pos="5040"/>
        </w:tabs>
        <w:ind w:left="5040" w:hanging="360"/>
      </w:pPr>
      <w:rPr>
        <w:rFonts w:ascii="Arial" w:hAnsi="Arial" w:hint="default"/>
      </w:rPr>
    </w:lvl>
    <w:lvl w:ilvl="7" w:tplc="69D68EEE" w:tentative="1">
      <w:start w:val="1"/>
      <w:numFmt w:val="bullet"/>
      <w:lvlText w:val="•"/>
      <w:lvlJc w:val="left"/>
      <w:pPr>
        <w:tabs>
          <w:tab w:val="num" w:pos="5760"/>
        </w:tabs>
        <w:ind w:left="5760" w:hanging="360"/>
      </w:pPr>
      <w:rPr>
        <w:rFonts w:ascii="Arial" w:hAnsi="Arial" w:hint="default"/>
      </w:rPr>
    </w:lvl>
    <w:lvl w:ilvl="8" w:tplc="C6C273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D5A29"/>
    <w:multiLevelType w:val="hybridMultilevel"/>
    <w:tmpl w:val="37CE4C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752A99"/>
    <w:multiLevelType w:val="hybridMultilevel"/>
    <w:tmpl w:val="DFAA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95572"/>
    <w:multiLevelType w:val="hybridMultilevel"/>
    <w:tmpl w:val="7A323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D187A"/>
    <w:multiLevelType w:val="hybridMultilevel"/>
    <w:tmpl w:val="43C656FA"/>
    <w:lvl w:ilvl="0" w:tplc="7866548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60267"/>
    <w:multiLevelType w:val="hybridMultilevel"/>
    <w:tmpl w:val="EF9010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3406C62"/>
    <w:multiLevelType w:val="hybridMultilevel"/>
    <w:tmpl w:val="704A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33376"/>
    <w:multiLevelType w:val="hybridMultilevel"/>
    <w:tmpl w:val="D0D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A7DF5"/>
    <w:multiLevelType w:val="hybridMultilevel"/>
    <w:tmpl w:val="C3564D4C"/>
    <w:lvl w:ilvl="0" w:tplc="E2043166">
      <w:start w:val="1"/>
      <w:numFmt w:val="decimal"/>
      <w:lvlText w:val="%1."/>
      <w:lvlJc w:val="left"/>
      <w:pPr>
        <w:ind w:left="720" w:hanging="360"/>
      </w:pPr>
      <w:rPr>
        <w:rFonts w:ascii="Candara" w:hAnsi="Candar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97349"/>
    <w:multiLevelType w:val="hybridMultilevel"/>
    <w:tmpl w:val="204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0322F"/>
    <w:multiLevelType w:val="hybridMultilevel"/>
    <w:tmpl w:val="CAC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E41A6"/>
    <w:multiLevelType w:val="hybridMultilevel"/>
    <w:tmpl w:val="62BE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21CC2"/>
    <w:multiLevelType w:val="hybridMultilevel"/>
    <w:tmpl w:val="C4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6246E"/>
    <w:multiLevelType w:val="hybridMultilevel"/>
    <w:tmpl w:val="AE4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40B9B"/>
    <w:multiLevelType w:val="multilevel"/>
    <w:tmpl w:val="6A52583E"/>
    <w:lvl w:ilvl="0">
      <w:start w:val="1"/>
      <w:numFmt w:val="decimal"/>
      <w:lvlText w:val="%1."/>
      <w:lvlJc w:val="left"/>
      <w:pPr>
        <w:ind w:left="720" w:hanging="360"/>
      </w:p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F92865"/>
    <w:multiLevelType w:val="hybridMultilevel"/>
    <w:tmpl w:val="ED86D86E"/>
    <w:lvl w:ilvl="0" w:tplc="E2043166">
      <w:start w:val="1"/>
      <w:numFmt w:val="decimal"/>
      <w:lvlText w:val="%1."/>
      <w:lvlJc w:val="left"/>
      <w:pPr>
        <w:ind w:left="360" w:hanging="360"/>
      </w:pPr>
      <w:rPr>
        <w:rFonts w:ascii="Candara" w:hAnsi="Candara"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3A7883"/>
    <w:multiLevelType w:val="hybridMultilevel"/>
    <w:tmpl w:val="35C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94855"/>
    <w:multiLevelType w:val="hybridMultilevel"/>
    <w:tmpl w:val="1CB00A10"/>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7C3515C"/>
    <w:multiLevelType w:val="hybridMultilevel"/>
    <w:tmpl w:val="A8A411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2A1675"/>
    <w:multiLevelType w:val="hybridMultilevel"/>
    <w:tmpl w:val="815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0272C"/>
    <w:multiLevelType w:val="hybridMultilevel"/>
    <w:tmpl w:val="7A323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84280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986362">
    <w:abstractNumId w:val="19"/>
  </w:num>
  <w:num w:numId="3" w16cid:durableId="1454471566">
    <w:abstractNumId w:val="4"/>
  </w:num>
  <w:num w:numId="4" w16cid:durableId="152986090">
    <w:abstractNumId w:val="21"/>
  </w:num>
  <w:num w:numId="5" w16cid:durableId="1206597755">
    <w:abstractNumId w:val="15"/>
  </w:num>
  <w:num w:numId="6" w16cid:durableId="2100714874">
    <w:abstractNumId w:val="17"/>
  </w:num>
  <w:num w:numId="7" w16cid:durableId="372577869">
    <w:abstractNumId w:val="11"/>
  </w:num>
  <w:num w:numId="8" w16cid:durableId="9071842">
    <w:abstractNumId w:val="12"/>
  </w:num>
  <w:num w:numId="9" w16cid:durableId="773592072">
    <w:abstractNumId w:val="18"/>
  </w:num>
  <w:num w:numId="10" w16cid:durableId="19279896">
    <w:abstractNumId w:val="0"/>
  </w:num>
  <w:num w:numId="11" w16cid:durableId="701437472">
    <w:abstractNumId w:val="2"/>
  </w:num>
  <w:num w:numId="12" w16cid:durableId="629823704">
    <w:abstractNumId w:val="6"/>
  </w:num>
  <w:num w:numId="13" w16cid:durableId="945696366">
    <w:abstractNumId w:val="13"/>
  </w:num>
  <w:num w:numId="14" w16cid:durableId="1257900859">
    <w:abstractNumId w:val="10"/>
  </w:num>
  <w:num w:numId="15" w16cid:durableId="357004930">
    <w:abstractNumId w:val="14"/>
  </w:num>
  <w:num w:numId="16" w16cid:durableId="878475652">
    <w:abstractNumId w:val="20"/>
  </w:num>
  <w:num w:numId="17" w16cid:durableId="808060447">
    <w:abstractNumId w:val="9"/>
  </w:num>
  <w:num w:numId="18" w16cid:durableId="589657721">
    <w:abstractNumId w:val="16"/>
  </w:num>
  <w:num w:numId="19" w16cid:durableId="1130316713">
    <w:abstractNumId w:val="8"/>
  </w:num>
  <w:num w:numId="20" w16cid:durableId="1691056770">
    <w:abstractNumId w:val="1"/>
  </w:num>
  <w:num w:numId="21" w16cid:durableId="1792359871">
    <w:abstractNumId w:val="3"/>
  </w:num>
  <w:num w:numId="22" w16cid:durableId="496072639">
    <w:abstractNumId w:val="7"/>
  </w:num>
  <w:num w:numId="23" w16cid:durableId="787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D46"/>
    <w:rsid w:val="00015970"/>
    <w:rsid w:val="00021866"/>
    <w:rsid w:val="00021B8E"/>
    <w:rsid w:val="00033E18"/>
    <w:rsid w:val="00040E3E"/>
    <w:rsid w:val="0006086A"/>
    <w:rsid w:val="00072E5A"/>
    <w:rsid w:val="00096E3C"/>
    <w:rsid w:val="000A6904"/>
    <w:rsid w:val="000A6F62"/>
    <w:rsid w:val="000A720C"/>
    <w:rsid w:val="000B1DC9"/>
    <w:rsid w:val="000C1BA8"/>
    <w:rsid w:val="00113DDC"/>
    <w:rsid w:val="001225C2"/>
    <w:rsid w:val="00126729"/>
    <w:rsid w:val="00127101"/>
    <w:rsid w:val="00161AFA"/>
    <w:rsid w:val="001936BD"/>
    <w:rsid w:val="001A231C"/>
    <w:rsid w:val="001B3C44"/>
    <w:rsid w:val="001F5221"/>
    <w:rsid w:val="0021222D"/>
    <w:rsid w:val="00225C00"/>
    <w:rsid w:val="00252D35"/>
    <w:rsid w:val="002A0342"/>
    <w:rsid w:val="002A05F8"/>
    <w:rsid w:val="002C32F1"/>
    <w:rsid w:val="002C603C"/>
    <w:rsid w:val="002D45B4"/>
    <w:rsid w:val="002E2DFC"/>
    <w:rsid w:val="00300EC9"/>
    <w:rsid w:val="00316CEE"/>
    <w:rsid w:val="00326946"/>
    <w:rsid w:val="00334A23"/>
    <w:rsid w:val="00347B20"/>
    <w:rsid w:val="003B14FC"/>
    <w:rsid w:val="003B6334"/>
    <w:rsid w:val="003D73FA"/>
    <w:rsid w:val="003E3CA5"/>
    <w:rsid w:val="00456921"/>
    <w:rsid w:val="004678DF"/>
    <w:rsid w:val="00467D46"/>
    <w:rsid w:val="004724BA"/>
    <w:rsid w:val="004825C7"/>
    <w:rsid w:val="004B1C47"/>
    <w:rsid w:val="004B54BD"/>
    <w:rsid w:val="004E3F4E"/>
    <w:rsid w:val="004F3941"/>
    <w:rsid w:val="0050329E"/>
    <w:rsid w:val="00510E08"/>
    <w:rsid w:val="00524FC3"/>
    <w:rsid w:val="00533AB0"/>
    <w:rsid w:val="00537F8E"/>
    <w:rsid w:val="00542B5A"/>
    <w:rsid w:val="005713D6"/>
    <w:rsid w:val="005A134C"/>
    <w:rsid w:val="005D7E16"/>
    <w:rsid w:val="005E7BBF"/>
    <w:rsid w:val="00604B80"/>
    <w:rsid w:val="006051E4"/>
    <w:rsid w:val="00612B44"/>
    <w:rsid w:val="00614CD0"/>
    <w:rsid w:val="006427A7"/>
    <w:rsid w:val="00665D43"/>
    <w:rsid w:val="00680184"/>
    <w:rsid w:val="00694FC9"/>
    <w:rsid w:val="00697A20"/>
    <w:rsid w:val="006B4C2C"/>
    <w:rsid w:val="006B4E86"/>
    <w:rsid w:val="006D46B9"/>
    <w:rsid w:val="006D5441"/>
    <w:rsid w:val="006E7409"/>
    <w:rsid w:val="006F7C09"/>
    <w:rsid w:val="00750452"/>
    <w:rsid w:val="0075786F"/>
    <w:rsid w:val="00780966"/>
    <w:rsid w:val="00790E05"/>
    <w:rsid w:val="00791CD8"/>
    <w:rsid w:val="007A0832"/>
    <w:rsid w:val="007A1ABF"/>
    <w:rsid w:val="007B6F78"/>
    <w:rsid w:val="007D12C1"/>
    <w:rsid w:val="007D37DF"/>
    <w:rsid w:val="007D4B74"/>
    <w:rsid w:val="007F1051"/>
    <w:rsid w:val="007F1C6E"/>
    <w:rsid w:val="007F4531"/>
    <w:rsid w:val="00824ED1"/>
    <w:rsid w:val="00837F2E"/>
    <w:rsid w:val="008738B4"/>
    <w:rsid w:val="00874F1F"/>
    <w:rsid w:val="008805D3"/>
    <w:rsid w:val="008A449E"/>
    <w:rsid w:val="008A4E21"/>
    <w:rsid w:val="008C060C"/>
    <w:rsid w:val="008C184B"/>
    <w:rsid w:val="008C2492"/>
    <w:rsid w:val="008D2566"/>
    <w:rsid w:val="008E6FB4"/>
    <w:rsid w:val="00901661"/>
    <w:rsid w:val="00913430"/>
    <w:rsid w:val="0093513D"/>
    <w:rsid w:val="00943DED"/>
    <w:rsid w:val="00945284"/>
    <w:rsid w:val="00954088"/>
    <w:rsid w:val="009607C3"/>
    <w:rsid w:val="0096217A"/>
    <w:rsid w:val="00964E4B"/>
    <w:rsid w:val="00967E14"/>
    <w:rsid w:val="009A2B84"/>
    <w:rsid w:val="009B46AC"/>
    <w:rsid w:val="009D0610"/>
    <w:rsid w:val="009D13F3"/>
    <w:rsid w:val="009E2C51"/>
    <w:rsid w:val="009E47EB"/>
    <w:rsid w:val="009F2F11"/>
    <w:rsid w:val="00A05E96"/>
    <w:rsid w:val="00A1520D"/>
    <w:rsid w:val="00A1663A"/>
    <w:rsid w:val="00A20CE8"/>
    <w:rsid w:val="00A3124F"/>
    <w:rsid w:val="00A33103"/>
    <w:rsid w:val="00A41D3C"/>
    <w:rsid w:val="00A66616"/>
    <w:rsid w:val="00A7501F"/>
    <w:rsid w:val="00AC5123"/>
    <w:rsid w:val="00AD54CB"/>
    <w:rsid w:val="00AD6E4F"/>
    <w:rsid w:val="00AD6F12"/>
    <w:rsid w:val="00AF1254"/>
    <w:rsid w:val="00AF2A89"/>
    <w:rsid w:val="00B4384F"/>
    <w:rsid w:val="00B5524F"/>
    <w:rsid w:val="00B55824"/>
    <w:rsid w:val="00B65578"/>
    <w:rsid w:val="00B75E85"/>
    <w:rsid w:val="00B83A06"/>
    <w:rsid w:val="00B91AC5"/>
    <w:rsid w:val="00B978E0"/>
    <w:rsid w:val="00BA3B5E"/>
    <w:rsid w:val="00BA5EFD"/>
    <w:rsid w:val="00BB1677"/>
    <w:rsid w:val="00BC1659"/>
    <w:rsid w:val="00BD7F89"/>
    <w:rsid w:val="00BE08AE"/>
    <w:rsid w:val="00BE4D1D"/>
    <w:rsid w:val="00BF1786"/>
    <w:rsid w:val="00BF51CE"/>
    <w:rsid w:val="00BF54F6"/>
    <w:rsid w:val="00C23B27"/>
    <w:rsid w:val="00C274A7"/>
    <w:rsid w:val="00C4236F"/>
    <w:rsid w:val="00C615D2"/>
    <w:rsid w:val="00C6646A"/>
    <w:rsid w:val="00C7500E"/>
    <w:rsid w:val="00C947A5"/>
    <w:rsid w:val="00CB6137"/>
    <w:rsid w:val="00CC5821"/>
    <w:rsid w:val="00CE135D"/>
    <w:rsid w:val="00CF6F48"/>
    <w:rsid w:val="00D026F1"/>
    <w:rsid w:val="00D13DCF"/>
    <w:rsid w:val="00D34BF8"/>
    <w:rsid w:val="00D41128"/>
    <w:rsid w:val="00D57DD5"/>
    <w:rsid w:val="00D65A43"/>
    <w:rsid w:val="00D6710C"/>
    <w:rsid w:val="00D70528"/>
    <w:rsid w:val="00D82DC4"/>
    <w:rsid w:val="00D82FA7"/>
    <w:rsid w:val="00D92B30"/>
    <w:rsid w:val="00D958E5"/>
    <w:rsid w:val="00DA56A3"/>
    <w:rsid w:val="00DB0201"/>
    <w:rsid w:val="00DB39C1"/>
    <w:rsid w:val="00DB499A"/>
    <w:rsid w:val="00DB60CF"/>
    <w:rsid w:val="00DC05D5"/>
    <w:rsid w:val="00DC64F7"/>
    <w:rsid w:val="00E06EF6"/>
    <w:rsid w:val="00E129DC"/>
    <w:rsid w:val="00E24DF7"/>
    <w:rsid w:val="00E411BD"/>
    <w:rsid w:val="00E516D1"/>
    <w:rsid w:val="00E51B0D"/>
    <w:rsid w:val="00E62349"/>
    <w:rsid w:val="00E74E95"/>
    <w:rsid w:val="00E80523"/>
    <w:rsid w:val="00E90EDB"/>
    <w:rsid w:val="00EA5B91"/>
    <w:rsid w:val="00EB7157"/>
    <w:rsid w:val="00EC2F1E"/>
    <w:rsid w:val="00EC4575"/>
    <w:rsid w:val="00EC4C17"/>
    <w:rsid w:val="00ED0935"/>
    <w:rsid w:val="00EE603E"/>
    <w:rsid w:val="00EF15D0"/>
    <w:rsid w:val="00EF392C"/>
    <w:rsid w:val="00EF43F9"/>
    <w:rsid w:val="00F0478E"/>
    <w:rsid w:val="00F11521"/>
    <w:rsid w:val="00F34A29"/>
    <w:rsid w:val="00F37283"/>
    <w:rsid w:val="00F40BBF"/>
    <w:rsid w:val="00F52BC2"/>
    <w:rsid w:val="00F54F30"/>
    <w:rsid w:val="00F55D98"/>
    <w:rsid w:val="00F56ACA"/>
    <w:rsid w:val="00F70675"/>
    <w:rsid w:val="00F876FF"/>
    <w:rsid w:val="00FB1E03"/>
    <w:rsid w:val="00FD4FC0"/>
    <w:rsid w:val="00FE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0B62D7F"/>
  <w15:docId w15:val="{8A0426B5-D8D6-4247-ADA3-23862CAE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C1"/>
    <w:pPr>
      <w:spacing w:after="200"/>
    </w:pPr>
    <w:rPr>
      <w:rFonts w:ascii="Candara" w:eastAsia="Cambria" w:hAnsi="Candara"/>
      <w:sz w:val="22"/>
      <w:szCs w:val="24"/>
      <w:lang w:val="en-GB"/>
    </w:rPr>
  </w:style>
  <w:style w:type="paragraph" w:styleId="Heading1">
    <w:name w:val="heading 1"/>
    <w:basedOn w:val="Normal"/>
    <w:next w:val="Normal"/>
    <w:link w:val="Heading1Char"/>
    <w:qFormat/>
    <w:rsid w:val="00BE4D1D"/>
    <w:pPr>
      <w:keepNext/>
      <w:outlineLvl w:val="0"/>
    </w:pPr>
    <w:rPr>
      <w:rFonts w:ascii="Times New Roman" w:hAnsi="Times New Roman"/>
      <w:b/>
      <w:bCs/>
    </w:rPr>
  </w:style>
  <w:style w:type="paragraph" w:styleId="Heading2">
    <w:name w:val="heading 2"/>
    <w:basedOn w:val="Normal"/>
    <w:next w:val="Normal"/>
    <w:link w:val="Heading2Char"/>
    <w:qFormat/>
    <w:rsid w:val="00BE4D1D"/>
    <w:pPr>
      <w:keepNext/>
      <w:outlineLvl w:val="1"/>
    </w:pPr>
    <w:rPr>
      <w:rFonts w:ascii="Times New Roman" w:hAnsi="Times New Roman"/>
      <w:i/>
      <w:iCs/>
    </w:rPr>
  </w:style>
  <w:style w:type="paragraph" w:styleId="Heading7">
    <w:name w:val="heading 7"/>
    <w:basedOn w:val="Normal"/>
    <w:next w:val="Normal"/>
    <w:link w:val="Heading7Char"/>
    <w:qFormat/>
    <w:rsid w:val="00BE4D1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4D1D"/>
    <w:rPr>
      <w:b/>
      <w:bCs/>
      <w:szCs w:val="24"/>
      <w:lang w:eastAsia="en-US"/>
    </w:rPr>
  </w:style>
  <w:style w:type="character" w:customStyle="1" w:styleId="Heading2Char">
    <w:name w:val="Heading 2 Char"/>
    <w:link w:val="Heading2"/>
    <w:rsid w:val="00BE4D1D"/>
    <w:rPr>
      <w:i/>
      <w:iCs/>
      <w:szCs w:val="24"/>
      <w:lang w:eastAsia="en-US"/>
    </w:rPr>
  </w:style>
  <w:style w:type="character" w:customStyle="1" w:styleId="Heading7Char">
    <w:name w:val="Heading 7 Char"/>
    <w:link w:val="Heading7"/>
    <w:rsid w:val="00BE4D1D"/>
    <w:rPr>
      <w:sz w:val="24"/>
      <w:szCs w:val="24"/>
      <w:lang w:eastAsia="en-US"/>
    </w:rPr>
  </w:style>
  <w:style w:type="paragraph" w:styleId="Title">
    <w:name w:val="Title"/>
    <w:basedOn w:val="Normal"/>
    <w:link w:val="TitleChar"/>
    <w:qFormat/>
    <w:rsid w:val="00BE4D1D"/>
    <w:pPr>
      <w:jc w:val="center"/>
    </w:pPr>
    <w:rPr>
      <w:rFonts w:ascii="Times New Roman" w:hAnsi="Times New Roman"/>
      <w:b/>
      <w:bCs/>
    </w:rPr>
  </w:style>
  <w:style w:type="character" w:customStyle="1" w:styleId="TitleChar">
    <w:name w:val="Title Char"/>
    <w:link w:val="Title"/>
    <w:rsid w:val="00BE4D1D"/>
    <w:rPr>
      <w:b/>
      <w:bCs/>
      <w:szCs w:val="24"/>
      <w:lang w:eastAsia="en-US"/>
    </w:rPr>
  </w:style>
  <w:style w:type="paragraph" w:styleId="ListParagraph">
    <w:name w:val="List Paragraph"/>
    <w:basedOn w:val="Normal"/>
    <w:qFormat/>
    <w:rsid w:val="00BE4D1D"/>
    <w:pPr>
      <w:ind w:left="720"/>
    </w:pPr>
  </w:style>
  <w:style w:type="paragraph" w:styleId="Header">
    <w:name w:val="header"/>
    <w:basedOn w:val="Normal"/>
    <w:link w:val="HeaderChar"/>
    <w:uiPriority w:val="99"/>
    <w:unhideWhenUsed/>
    <w:rsid w:val="00467D46"/>
    <w:pPr>
      <w:tabs>
        <w:tab w:val="center" w:pos="4320"/>
        <w:tab w:val="right" w:pos="8640"/>
      </w:tabs>
      <w:spacing w:after="0"/>
    </w:pPr>
  </w:style>
  <w:style w:type="character" w:customStyle="1" w:styleId="HeaderChar">
    <w:name w:val="Header Char"/>
    <w:link w:val="Header"/>
    <w:uiPriority w:val="99"/>
    <w:rsid w:val="00467D46"/>
    <w:rPr>
      <w:rFonts w:ascii="Candara" w:eastAsia="Cambria" w:hAnsi="Candara"/>
      <w:sz w:val="22"/>
      <w:szCs w:val="24"/>
      <w:lang w:eastAsia="en-US"/>
    </w:rPr>
  </w:style>
  <w:style w:type="paragraph" w:styleId="Footer">
    <w:name w:val="footer"/>
    <w:basedOn w:val="Normal"/>
    <w:link w:val="FooterChar"/>
    <w:uiPriority w:val="99"/>
    <w:unhideWhenUsed/>
    <w:rsid w:val="00467D46"/>
    <w:pPr>
      <w:tabs>
        <w:tab w:val="center" w:pos="4320"/>
        <w:tab w:val="right" w:pos="8640"/>
      </w:tabs>
      <w:spacing w:after="0"/>
    </w:pPr>
  </w:style>
  <w:style w:type="character" w:customStyle="1" w:styleId="FooterChar">
    <w:name w:val="Footer Char"/>
    <w:link w:val="Footer"/>
    <w:uiPriority w:val="99"/>
    <w:rsid w:val="00467D46"/>
    <w:rPr>
      <w:rFonts w:ascii="Candara" w:eastAsia="Cambria" w:hAnsi="Candara"/>
      <w:sz w:val="22"/>
      <w:szCs w:val="24"/>
      <w:lang w:eastAsia="en-US"/>
    </w:rPr>
  </w:style>
  <w:style w:type="paragraph" w:customStyle="1" w:styleId="Merlinnormal">
    <w:name w:val="Merlin normal"/>
    <w:basedOn w:val="Normal"/>
    <w:link w:val="MerlinnormalChar"/>
    <w:rsid w:val="00533AB0"/>
    <w:pPr>
      <w:spacing w:after="0" w:line="260" w:lineRule="atLeast"/>
    </w:pPr>
    <w:rPr>
      <w:rFonts w:ascii="Arial" w:eastAsia="Times" w:hAnsi="Arial"/>
      <w:sz w:val="20"/>
      <w:szCs w:val="20"/>
      <w:lang w:eastAsia="ja-JP"/>
    </w:rPr>
  </w:style>
  <w:style w:type="character" w:customStyle="1" w:styleId="MerlinnormalChar">
    <w:name w:val="Merlin normal Char"/>
    <w:link w:val="Merlinnormal"/>
    <w:rsid w:val="00533AB0"/>
    <w:rPr>
      <w:rFonts w:ascii="Arial" w:eastAsia="Times" w:hAnsi="Arial"/>
      <w:lang w:eastAsia="ja-JP"/>
    </w:rPr>
  </w:style>
  <w:style w:type="character" w:styleId="CommentReference">
    <w:name w:val="annotation reference"/>
    <w:rsid w:val="007A1ABF"/>
    <w:rPr>
      <w:sz w:val="16"/>
      <w:szCs w:val="16"/>
    </w:rPr>
  </w:style>
  <w:style w:type="paragraph" w:styleId="CommentText">
    <w:name w:val="annotation text"/>
    <w:basedOn w:val="Normal"/>
    <w:link w:val="CommentTextChar"/>
    <w:rsid w:val="007A1ABF"/>
    <w:pPr>
      <w:spacing w:after="0"/>
    </w:pPr>
    <w:rPr>
      <w:rFonts w:ascii="Times New Roman" w:eastAsia="Times New Roman" w:hAnsi="Times New Roman"/>
      <w:sz w:val="20"/>
      <w:szCs w:val="20"/>
      <w:lang w:eastAsia="en-GB"/>
    </w:rPr>
  </w:style>
  <w:style w:type="character" w:customStyle="1" w:styleId="CommentTextChar">
    <w:name w:val="Comment Text Char"/>
    <w:link w:val="CommentText"/>
    <w:rsid w:val="007A1ABF"/>
    <w:rPr>
      <w:lang w:val="en-GB" w:eastAsia="en-GB"/>
    </w:rPr>
  </w:style>
  <w:style w:type="paragraph" w:styleId="BalloonText">
    <w:name w:val="Balloon Text"/>
    <w:basedOn w:val="Normal"/>
    <w:link w:val="BalloonTextChar"/>
    <w:uiPriority w:val="99"/>
    <w:semiHidden/>
    <w:unhideWhenUsed/>
    <w:rsid w:val="007A1ABF"/>
    <w:pPr>
      <w:spacing w:after="0"/>
    </w:pPr>
    <w:rPr>
      <w:rFonts w:ascii="Tahoma" w:hAnsi="Tahoma" w:cs="Tahoma"/>
      <w:sz w:val="16"/>
      <w:szCs w:val="16"/>
    </w:rPr>
  </w:style>
  <w:style w:type="character" w:customStyle="1" w:styleId="BalloonTextChar">
    <w:name w:val="Balloon Text Char"/>
    <w:link w:val="BalloonText"/>
    <w:uiPriority w:val="99"/>
    <w:semiHidden/>
    <w:rsid w:val="007A1ABF"/>
    <w:rPr>
      <w:rFonts w:ascii="Tahoma" w:eastAsia="Cambria" w:hAnsi="Tahoma" w:cs="Tahoma"/>
      <w:sz w:val="16"/>
      <w:szCs w:val="16"/>
      <w:lang w:val="en-GB"/>
    </w:rPr>
  </w:style>
  <w:style w:type="table" w:styleId="TableGrid">
    <w:name w:val="Table Grid"/>
    <w:basedOn w:val="TableNormal"/>
    <w:uiPriority w:val="59"/>
    <w:rsid w:val="007A1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9665355">
      <w:bodyDiv w:val="1"/>
      <w:marLeft w:val="0"/>
      <w:marRight w:val="0"/>
      <w:marTop w:val="0"/>
      <w:marBottom w:val="0"/>
      <w:divBdr>
        <w:top w:val="none" w:sz="0" w:space="0" w:color="auto"/>
        <w:left w:val="none" w:sz="0" w:space="0" w:color="auto"/>
        <w:bottom w:val="none" w:sz="0" w:space="0" w:color="auto"/>
        <w:right w:val="none" w:sz="0" w:space="0" w:color="auto"/>
      </w:divBdr>
      <w:divsChild>
        <w:div w:id="1074620363">
          <w:marLeft w:val="360"/>
          <w:marRight w:val="0"/>
          <w:marTop w:val="200"/>
          <w:marBottom w:val="0"/>
          <w:divBdr>
            <w:top w:val="none" w:sz="0" w:space="0" w:color="auto"/>
            <w:left w:val="none" w:sz="0" w:space="0" w:color="auto"/>
            <w:bottom w:val="none" w:sz="0" w:space="0" w:color="auto"/>
            <w:right w:val="none" w:sz="0" w:space="0" w:color="auto"/>
          </w:divBdr>
        </w:div>
      </w:divsChild>
    </w:div>
    <w:div w:id="21235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66KhD4iV-RE6KM&amp;tbnid=8C-Xb5WXFgbl0M:&amp;ved=0CAUQjRw&amp;url=http://www.brandsoftheworld.com/logo/the-republic-of-uganda&amp;ei=5JhZUqDDMObW0QWb4oDIBw&amp;bvm=bv.53899372,d.d2k&amp;psig=AFQjCNFViAAs4W3-amZRMx9x8Vv-IKrXQw&amp;ust=1381689951527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89f2198-c796-49cd-8692-fe7856cf6d68}" enabled="0" method="" siteId="{389f2198-c796-49cd-8692-fe7856cf6d68}" removed="1"/>
</clbl:labelList>
</file>

<file path=docProps/app.xml><?xml version="1.0" encoding="utf-8"?>
<Properties xmlns="http://schemas.openxmlformats.org/officeDocument/2006/extended-properties" xmlns:vt="http://schemas.openxmlformats.org/officeDocument/2006/docPropsVTypes">
  <Template>Normal</Template>
  <TotalTime>26</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PHEONAH</dc:creator>
  <cp:lastModifiedBy>Ruth Kamuntu</cp:lastModifiedBy>
  <cp:revision>24</cp:revision>
  <cp:lastPrinted>2012-01-18T12:54:00Z</cp:lastPrinted>
  <dcterms:created xsi:type="dcterms:W3CDTF">2024-05-30T05:20:00Z</dcterms:created>
  <dcterms:modified xsi:type="dcterms:W3CDTF">2024-06-18T06:40:00Z</dcterms:modified>
</cp:coreProperties>
</file>